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B065" w14:textId="196CC178" w:rsidR="00F764E3" w:rsidRPr="00E37B9B" w:rsidRDefault="00F764E3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  <w:r w:rsidRPr="00E37B9B">
        <w:rPr>
          <w:rFonts w:ascii="Garamond" w:hAnsi="Garamond"/>
          <w:b/>
          <w:color w:val="404040"/>
          <w:sz w:val="24"/>
          <w:szCs w:val="24"/>
        </w:rPr>
        <w:t>DICHIARAZIONI RESE AI SENSI DEGLI ARTT. 46-47 DEL D.P.R. 28.12.2000, n. 445</w:t>
      </w:r>
    </w:p>
    <w:p w14:paraId="3E9BEB8F" w14:textId="77777777" w:rsidR="00F764E3" w:rsidRPr="00E37B9B" w:rsidRDefault="00F764E3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5F3B29C7" w14:textId="149D04FC" w:rsidR="003226D4" w:rsidRPr="00E37B9B" w:rsidRDefault="003226D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66D4E148" w14:textId="205AD6A4" w:rsidR="000F0DA4" w:rsidRPr="00E37B9B" w:rsidRDefault="000F0DA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57E91CCE" w14:textId="5484C12C" w:rsidR="000F0DA4" w:rsidRPr="00E37B9B" w:rsidRDefault="000F0DA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03F3A42F" w14:textId="324F7528" w:rsidR="000F0DA4" w:rsidRPr="00E37B9B" w:rsidRDefault="000F0DA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2D4E40CC" w14:textId="77777777" w:rsidR="000F0DA4" w:rsidRPr="00E37B9B" w:rsidRDefault="000F0DA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23029327" w14:textId="77777777" w:rsidR="000F0DA4" w:rsidRPr="00E37B9B" w:rsidRDefault="000F0DA4" w:rsidP="00F764E3">
      <w:pPr>
        <w:spacing w:after="0"/>
        <w:jc w:val="center"/>
        <w:rPr>
          <w:rFonts w:ascii="Garamond" w:hAnsi="Garamond"/>
          <w:b/>
          <w:color w:val="404040"/>
          <w:sz w:val="24"/>
          <w:szCs w:val="24"/>
        </w:rPr>
      </w:pPr>
    </w:p>
    <w:p w14:paraId="2604BFB0" w14:textId="77777777" w:rsidR="005A7261" w:rsidRPr="00E37B9B" w:rsidRDefault="005A7261" w:rsidP="0025642D">
      <w:pPr>
        <w:spacing w:after="0"/>
        <w:rPr>
          <w:rFonts w:ascii="Garamond" w:hAnsi="Garamond"/>
          <w:b/>
          <w:smallCaps/>
          <w:color w:val="404040"/>
          <w:sz w:val="24"/>
          <w:szCs w:val="24"/>
        </w:rPr>
      </w:pPr>
      <w:r w:rsidRPr="00E37B9B">
        <w:rPr>
          <w:rFonts w:ascii="Garamond" w:hAnsi="Garamond"/>
          <w:b/>
          <w:smallCaps/>
          <w:color w:val="404040"/>
          <w:sz w:val="24"/>
          <w:szCs w:val="24"/>
        </w:rPr>
        <w:t>Maria Sole Testuzza</w:t>
      </w:r>
    </w:p>
    <w:p w14:paraId="78455822" w14:textId="77777777" w:rsidR="007A7163" w:rsidRPr="00E37B9B" w:rsidRDefault="007A7163" w:rsidP="0025642D">
      <w:pPr>
        <w:spacing w:after="0"/>
        <w:rPr>
          <w:rFonts w:ascii="Garamond" w:hAnsi="Garamond"/>
          <w:b/>
          <w:color w:val="404040"/>
          <w:sz w:val="24"/>
          <w:szCs w:val="24"/>
        </w:rPr>
      </w:pPr>
      <w:r w:rsidRPr="00E37B9B">
        <w:rPr>
          <w:rFonts w:ascii="Garamond" w:hAnsi="Garamond"/>
          <w:b/>
          <w:color w:val="404040"/>
          <w:sz w:val="24"/>
          <w:szCs w:val="24"/>
        </w:rPr>
        <w:t>Professoressa di II fascia IUS/19 - STORIA DEL DIRITTO MEDIEVALE E MODERNO</w:t>
      </w:r>
    </w:p>
    <w:p w14:paraId="32242BD3" w14:textId="67385C99" w:rsidR="005A7261" w:rsidRPr="00E37B9B" w:rsidRDefault="005A7261" w:rsidP="0025642D">
      <w:pPr>
        <w:spacing w:after="0"/>
        <w:rPr>
          <w:rFonts w:ascii="Garamond" w:hAnsi="Garamond"/>
          <w:b/>
          <w:color w:val="404040"/>
          <w:sz w:val="24"/>
          <w:szCs w:val="24"/>
        </w:rPr>
      </w:pPr>
      <w:r w:rsidRPr="00E37B9B">
        <w:rPr>
          <w:rFonts w:ascii="Garamond" w:hAnsi="Garamond"/>
          <w:b/>
          <w:color w:val="404040"/>
          <w:sz w:val="24"/>
          <w:szCs w:val="24"/>
        </w:rPr>
        <w:t>Dipartimento di Giurisprudenza</w:t>
      </w:r>
    </w:p>
    <w:p w14:paraId="7D0F31FB" w14:textId="77777777" w:rsidR="005A7261" w:rsidRPr="00E37B9B" w:rsidRDefault="005A7261" w:rsidP="0025642D">
      <w:pPr>
        <w:spacing w:after="0"/>
        <w:rPr>
          <w:rFonts w:ascii="Garamond" w:hAnsi="Garamond"/>
          <w:b/>
          <w:color w:val="404040"/>
          <w:sz w:val="24"/>
          <w:szCs w:val="24"/>
        </w:rPr>
      </w:pPr>
      <w:r w:rsidRPr="00E37B9B">
        <w:rPr>
          <w:rFonts w:ascii="Garamond" w:hAnsi="Garamond"/>
          <w:b/>
          <w:color w:val="404040"/>
          <w:sz w:val="24"/>
          <w:szCs w:val="24"/>
        </w:rPr>
        <w:t>Università degli Studi di Catania</w:t>
      </w:r>
    </w:p>
    <w:p w14:paraId="4BE6B2EC" w14:textId="77777777" w:rsidR="0025642D" w:rsidRPr="00E37B9B" w:rsidRDefault="0025642D" w:rsidP="0025642D">
      <w:pPr>
        <w:spacing w:after="0"/>
        <w:rPr>
          <w:rFonts w:ascii="Garamond" w:hAnsi="Garamond"/>
          <w:b/>
          <w:color w:val="404040"/>
          <w:sz w:val="24"/>
          <w:szCs w:val="24"/>
          <w:lang w:val="en-GB"/>
        </w:rPr>
      </w:pPr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>Contact Details</w:t>
      </w:r>
    </w:p>
    <w:p w14:paraId="39EA56B7" w14:textId="77777777" w:rsidR="0025642D" w:rsidRPr="00E37B9B" w:rsidRDefault="0025642D" w:rsidP="0025642D">
      <w:pPr>
        <w:spacing w:after="0"/>
        <w:rPr>
          <w:rFonts w:ascii="Garamond" w:hAnsi="Garamond"/>
          <w:b/>
          <w:color w:val="404040"/>
          <w:sz w:val="24"/>
          <w:szCs w:val="24"/>
          <w:lang w:val="en-GB"/>
        </w:rPr>
      </w:pPr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 xml:space="preserve">Office: Via </w:t>
      </w:r>
      <w:proofErr w:type="spellStart"/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>Auletta</w:t>
      </w:r>
      <w:proofErr w:type="spellEnd"/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>, 13 - 2° piano</w:t>
      </w:r>
    </w:p>
    <w:p w14:paraId="7251377B" w14:textId="77777777" w:rsidR="0025642D" w:rsidRPr="00E37B9B" w:rsidRDefault="0025642D" w:rsidP="0025642D">
      <w:pPr>
        <w:spacing w:after="0"/>
        <w:rPr>
          <w:rFonts w:ascii="Garamond" w:hAnsi="Garamond"/>
          <w:b/>
          <w:color w:val="404040"/>
          <w:sz w:val="24"/>
          <w:szCs w:val="24"/>
          <w:lang w:val="en-GB"/>
        </w:rPr>
      </w:pPr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>Phone: +39.095.230464</w:t>
      </w:r>
    </w:p>
    <w:p w14:paraId="74B46F37" w14:textId="77777777" w:rsidR="005A7261" w:rsidRPr="00E37B9B" w:rsidRDefault="005A7261" w:rsidP="0025642D">
      <w:pPr>
        <w:spacing w:after="0"/>
        <w:rPr>
          <w:rFonts w:ascii="Garamond" w:hAnsi="Garamond"/>
          <w:b/>
          <w:color w:val="404040"/>
          <w:sz w:val="24"/>
          <w:szCs w:val="24"/>
          <w:lang w:val="en-GB"/>
        </w:rPr>
      </w:pPr>
      <w:r w:rsidRPr="00E37B9B">
        <w:rPr>
          <w:rFonts w:ascii="Garamond" w:hAnsi="Garamond"/>
          <w:b/>
          <w:color w:val="404040"/>
          <w:sz w:val="24"/>
          <w:szCs w:val="24"/>
          <w:lang w:val="en-GB"/>
        </w:rPr>
        <w:t>Email: mtestuzza@lex.unict.it</w:t>
      </w:r>
    </w:p>
    <w:p w14:paraId="0A37501D" w14:textId="0AF0FDEB" w:rsidR="005A7261" w:rsidRPr="00E37B9B" w:rsidRDefault="005A7261" w:rsidP="004B0A98">
      <w:pPr>
        <w:spacing w:after="0"/>
        <w:jc w:val="both"/>
        <w:rPr>
          <w:rFonts w:ascii="Garamond" w:hAnsi="Garamond"/>
          <w:color w:val="404040"/>
          <w:sz w:val="24"/>
          <w:szCs w:val="24"/>
          <w:lang w:val="en-GB"/>
        </w:rPr>
      </w:pPr>
    </w:p>
    <w:p w14:paraId="5A49DD10" w14:textId="5EB28D98" w:rsidR="003226D4" w:rsidRPr="00E37B9B" w:rsidRDefault="003226D4" w:rsidP="004B0A98">
      <w:pPr>
        <w:spacing w:after="0"/>
        <w:jc w:val="both"/>
        <w:rPr>
          <w:rFonts w:ascii="Garamond" w:hAnsi="Garamond"/>
          <w:color w:val="404040"/>
          <w:sz w:val="24"/>
          <w:szCs w:val="24"/>
          <w:lang w:val="en-GB"/>
        </w:rPr>
      </w:pPr>
    </w:p>
    <w:p w14:paraId="02EEF7CF" w14:textId="1324E710" w:rsidR="003226D4" w:rsidRPr="00E37B9B" w:rsidRDefault="000B68C5" w:rsidP="004B0A98">
      <w:pPr>
        <w:spacing w:after="0"/>
        <w:jc w:val="both"/>
        <w:rPr>
          <w:rFonts w:ascii="Garamond" w:hAnsi="Garamond"/>
          <w:color w:val="404040"/>
          <w:sz w:val="24"/>
          <w:szCs w:val="24"/>
        </w:rPr>
      </w:pPr>
      <w:r w:rsidRPr="00E37B9B">
        <w:rPr>
          <w:rFonts w:ascii="Garamond" w:hAnsi="Garamond"/>
          <w:color w:val="404040"/>
          <w:sz w:val="24"/>
          <w:szCs w:val="24"/>
        </w:rPr>
        <w:t>Curriculum V</w:t>
      </w:r>
      <w:r w:rsidR="003226D4" w:rsidRPr="00E37B9B">
        <w:rPr>
          <w:rFonts w:ascii="Garamond" w:hAnsi="Garamond"/>
          <w:color w:val="404040"/>
          <w:sz w:val="24"/>
          <w:szCs w:val="24"/>
        </w:rPr>
        <w:t>itae</w:t>
      </w:r>
    </w:p>
    <w:p w14:paraId="443045C2" w14:textId="77777777" w:rsidR="003226D4" w:rsidRPr="00E37B9B" w:rsidRDefault="003226D4" w:rsidP="003226D4">
      <w:pPr>
        <w:spacing w:after="0"/>
        <w:jc w:val="both"/>
        <w:rPr>
          <w:rFonts w:ascii="Garamond" w:hAnsi="Garamond"/>
          <w:color w:val="404040" w:themeColor="text1" w:themeTint="BF"/>
          <w:sz w:val="24"/>
          <w:szCs w:val="24"/>
        </w:rPr>
      </w:pPr>
    </w:p>
    <w:p w14:paraId="413C9FA1" w14:textId="0BE826A3" w:rsidR="01EE320D" w:rsidRPr="00E37B9B" w:rsidRDefault="01EE320D" w:rsidP="01EE320D">
      <w:pPr>
        <w:spacing w:after="0"/>
        <w:jc w:val="both"/>
        <w:rPr>
          <w:rFonts w:ascii="Garamond" w:hAnsi="Garamond"/>
          <w:color w:val="404040" w:themeColor="text1" w:themeTint="BF"/>
          <w:sz w:val="24"/>
          <w:szCs w:val="24"/>
        </w:rPr>
      </w:pPr>
    </w:p>
    <w:p w14:paraId="2A2167E5" w14:textId="56C95D6C" w:rsidR="01EE320D" w:rsidRPr="00E37B9B" w:rsidRDefault="01EE320D" w:rsidP="01EE320D">
      <w:pPr>
        <w:spacing w:after="0"/>
        <w:jc w:val="both"/>
        <w:rPr>
          <w:rFonts w:ascii="Garamond" w:hAnsi="Garamond"/>
          <w:color w:val="404040" w:themeColor="text1" w:themeTint="BF"/>
          <w:sz w:val="24"/>
          <w:szCs w:val="24"/>
        </w:rPr>
      </w:pPr>
    </w:p>
    <w:p w14:paraId="66F20DD1" w14:textId="43931D79" w:rsidR="005A7261" w:rsidRPr="00E37B9B" w:rsidRDefault="00840620" w:rsidP="00840620">
      <w:pPr>
        <w:spacing w:after="0"/>
        <w:jc w:val="both"/>
        <w:rPr>
          <w:rFonts w:ascii="Garamond" w:hAnsi="Garamond"/>
          <w:color w:val="404040"/>
          <w:sz w:val="24"/>
          <w:szCs w:val="24"/>
        </w:rPr>
      </w:pPr>
      <w:r w:rsidRPr="00E37B9B">
        <w:rPr>
          <w:rFonts w:ascii="Garamond" w:hAnsi="Garamond"/>
          <w:color w:val="404040"/>
          <w:sz w:val="24"/>
          <w:szCs w:val="24"/>
        </w:rPr>
        <w:t>Maria Sole Testuzza è</w:t>
      </w:r>
      <w:r w:rsidR="007A7163" w:rsidRPr="00E37B9B">
        <w:rPr>
          <w:rFonts w:ascii="Garamond" w:hAnsi="Garamond"/>
          <w:color w:val="404040"/>
          <w:sz w:val="24"/>
          <w:szCs w:val="24"/>
        </w:rPr>
        <w:t xml:space="preserve"> Professoressa di II fascia IUS/19 - STORIA DEL DIRITTO MEDIEVALE E MODERNO</w:t>
      </w:r>
      <w:r w:rsidRPr="00E37B9B">
        <w:rPr>
          <w:rFonts w:ascii="Garamond" w:hAnsi="Garamond"/>
          <w:color w:val="404040"/>
          <w:sz w:val="24"/>
          <w:szCs w:val="24"/>
        </w:rPr>
        <w:t xml:space="preserve"> </w:t>
      </w:r>
      <w:r w:rsidR="007A7163" w:rsidRPr="00E37B9B">
        <w:rPr>
          <w:rFonts w:ascii="Garamond" w:hAnsi="Garamond"/>
          <w:color w:val="404040"/>
          <w:sz w:val="24"/>
          <w:szCs w:val="24"/>
        </w:rPr>
        <w:t>(</w:t>
      </w:r>
      <w:r w:rsidRPr="00E37B9B">
        <w:rPr>
          <w:rFonts w:ascii="Garamond" w:hAnsi="Garamond"/>
          <w:color w:val="404040"/>
          <w:sz w:val="24"/>
          <w:szCs w:val="24"/>
        </w:rPr>
        <w:t>settore scientifico disciplinare IUS/19) presso il Dipartimento di Giurisprudenza dell’Università degli Studi di Catania</w:t>
      </w:r>
    </w:p>
    <w:p w14:paraId="5DAB6C7B" w14:textId="0236AAA4" w:rsidR="00B55CAD" w:rsidRPr="00E37B9B" w:rsidRDefault="00B55CAD" w:rsidP="00840620">
      <w:pPr>
        <w:spacing w:after="0"/>
        <w:jc w:val="both"/>
        <w:rPr>
          <w:rFonts w:ascii="Garamond" w:hAnsi="Garamond"/>
          <w:color w:val="404040"/>
          <w:sz w:val="24"/>
          <w:szCs w:val="24"/>
        </w:rPr>
      </w:pPr>
    </w:p>
    <w:p w14:paraId="063D107A" w14:textId="77777777" w:rsidR="000F0DA4" w:rsidRPr="00E37B9B" w:rsidRDefault="000F0DA4" w:rsidP="00840620">
      <w:pPr>
        <w:spacing w:after="0"/>
        <w:jc w:val="both"/>
        <w:rPr>
          <w:rFonts w:ascii="Garamond" w:hAnsi="Garamond"/>
          <w:color w:val="404040"/>
          <w:sz w:val="24"/>
          <w:szCs w:val="24"/>
        </w:rPr>
      </w:pPr>
    </w:p>
    <w:p w14:paraId="795B93FB" w14:textId="77777777" w:rsidR="00F01A12" w:rsidRPr="00E37B9B" w:rsidRDefault="00B55CAD" w:rsidP="00840620">
      <w:pPr>
        <w:spacing w:after="0"/>
        <w:jc w:val="both"/>
        <w:rPr>
          <w:rFonts w:ascii="Garamond" w:hAnsi="Garamond"/>
          <w:smallCaps/>
          <w:color w:val="404040"/>
          <w:sz w:val="24"/>
          <w:szCs w:val="24"/>
        </w:rPr>
      </w:pPr>
      <w:r w:rsidRPr="00E37B9B">
        <w:rPr>
          <w:rFonts w:ascii="Garamond" w:hAnsi="Garamond"/>
          <w:smallCaps/>
          <w:color w:val="404040"/>
          <w:sz w:val="24"/>
          <w:szCs w:val="24"/>
        </w:rPr>
        <w:t xml:space="preserve">Aree di ricerca: </w:t>
      </w:r>
    </w:p>
    <w:p w14:paraId="745C837D" w14:textId="7433E20E" w:rsidR="00B55CAD" w:rsidRPr="00E37B9B" w:rsidRDefault="00B55CAD" w:rsidP="00840620">
      <w:pPr>
        <w:spacing w:after="0"/>
        <w:jc w:val="both"/>
        <w:rPr>
          <w:rFonts w:ascii="Garamond" w:hAnsi="Garamond"/>
          <w:color w:val="404040"/>
          <w:sz w:val="24"/>
          <w:szCs w:val="24"/>
        </w:rPr>
      </w:pPr>
      <w:r w:rsidRPr="00E37B9B">
        <w:rPr>
          <w:rFonts w:ascii="Garamond" w:hAnsi="Garamond"/>
          <w:color w:val="404040"/>
          <w:sz w:val="24"/>
          <w:szCs w:val="24"/>
        </w:rPr>
        <w:t xml:space="preserve">Storia del pensiero giuridico; Costruzione giuridica dell’individuo e dei modelli di obbligazione politica; </w:t>
      </w:r>
      <w:r w:rsidR="00907CC0">
        <w:rPr>
          <w:rFonts w:ascii="Garamond" w:hAnsi="Garamond"/>
          <w:color w:val="404040"/>
          <w:sz w:val="24"/>
          <w:szCs w:val="24"/>
        </w:rPr>
        <w:t xml:space="preserve">Storia dei </w:t>
      </w:r>
      <w:r w:rsidR="00412B13">
        <w:rPr>
          <w:rFonts w:ascii="Garamond" w:hAnsi="Garamond"/>
          <w:color w:val="404040"/>
          <w:sz w:val="24"/>
          <w:szCs w:val="24"/>
        </w:rPr>
        <w:t>d</w:t>
      </w:r>
      <w:r w:rsidRPr="00E37B9B">
        <w:rPr>
          <w:rFonts w:ascii="Garamond" w:hAnsi="Garamond"/>
          <w:color w:val="404040"/>
          <w:sz w:val="24"/>
          <w:szCs w:val="24"/>
        </w:rPr>
        <w:t xml:space="preserve">iritti sul corpo; </w:t>
      </w:r>
      <w:r w:rsidR="00907CC0">
        <w:rPr>
          <w:rFonts w:ascii="Garamond" w:hAnsi="Garamond"/>
          <w:color w:val="404040"/>
          <w:sz w:val="24"/>
          <w:szCs w:val="24"/>
        </w:rPr>
        <w:t>Storia degli status giuridici</w:t>
      </w:r>
      <w:r w:rsidRPr="00E37B9B">
        <w:rPr>
          <w:rFonts w:ascii="Garamond" w:hAnsi="Garamond"/>
          <w:color w:val="404040"/>
          <w:sz w:val="24"/>
          <w:szCs w:val="24"/>
        </w:rPr>
        <w:t>; Storia della cittadinanza e d</w:t>
      </w:r>
      <w:r w:rsidR="000D4502" w:rsidRPr="00E37B9B">
        <w:rPr>
          <w:rFonts w:ascii="Garamond" w:hAnsi="Garamond"/>
          <w:color w:val="404040"/>
          <w:sz w:val="24"/>
          <w:szCs w:val="24"/>
        </w:rPr>
        <w:t>ei d</w:t>
      </w:r>
      <w:r w:rsidRPr="00E37B9B">
        <w:rPr>
          <w:rFonts w:ascii="Garamond" w:hAnsi="Garamond"/>
          <w:color w:val="404040"/>
          <w:sz w:val="24"/>
          <w:szCs w:val="24"/>
        </w:rPr>
        <w:t>iritti umani</w:t>
      </w:r>
      <w:r w:rsidR="00142B7B" w:rsidRPr="00E37B9B">
        <w:rPr>
          <w:rFonts w:ascii="Garamond" w:hAnsi="Garamond"/>
          <w:color w:val="404040"/>
          <w:sz w:val="24"/>
          <w:szCs w:val="24"/>
        </w:rPr>
        <w:t>; Storia dell’epistemologia giuridica</w:t>
      </w:r>
      <w:r w:rsidR="00B8770B" w:rsidRPr="00E37B9B">
        <w:rPr>
          <w:rFonts w:ascii="Garamond" w:hAnsi="Garamond"/>
          <w:color w:val="404040"/>
          <w:sz w:val="24"/>
          <w:szCs w:val="24"/>
        </w:rPr>
        <w:t xml:space="preserve">; </w:t>
      </w:r>
      <w:r w:rsidR="00907CC0">
        <w:rPr>
          <w:rFonts w:ascii="Garamond" w:hAnsi="Garamond"/>
          <w:color w:val="404040"/>
          <w:sz w:val="24"/>
          <w:szCs w:val="24"/>
        </w:rPr>
        <w:t>Storia dei r</w:t>
      </w:r>
      <w:r w:rsidR="00B8770B" w:rsidRPr="00E37B9B">
        <w:rPr>
          <w:rFonts w:ascii="Garamond" w:hAnsi="Garamond"/>
          <w:color w:val="404040"/>
          <w:sz w:val="24"/>
          <w:szCs w:val="24"/>
        </w:rPr>
        <w:t>apporti tra diritto e morale</w:t>
      </w:r>
    </w:p>
    <w:p w14:paraId="02EB378F" w14:textId="77777777" w:rsidR="004B0A98" w:rsidRPr="00E37B9B" w:rsidRDefault="004B0A98" w:rsidP="004B0A98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6A05A809" w14:textId="77777777" w:rsidR="00003BCD" w:rsidRPr="00E37B9B" w:rsidRDefault="00003BCD" w:rsidP="004B0A98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07FBE35A" w14:textId="77777777" w:rsidR="004B0A98" w:rsidRPr="00E37B9B" w:rsidRDefault="004B0A98" w:rsidP="004B0A98">
      <w:pPr>
        <w:spacing w:after="0" w:line="240" w:lineRule="auto"/>
        <w:jc w:val="both"/>
        <w:rPr>
          <w:rFonts w:ascii="Garamond" w:hAnsi="Garamond"/>
          <w:smallCaps/>
          <w:sz w:val="24"/>
          <w:szCs w:val="24"/>
          <w:lang w:eastAsia="it-IT"/>
        </w:rPr>
      </w:pPr>
      <w:r w:rsidRPr="00E37B9B">
        <w:rPr>
          <w:rFonts w:ascii="Garamond" w:hAnsi="Garamond"/>
          <w:smallCaps/>
          <w:sz w:val="24"/>
          <w:szCs w:val="24"/>
          <w:lang w:eastAsia="it-IT"/>
        </w:rPr>
        <w:t xml:space="preserve">Formazione e </w:t>
      </w:r>
      <w:r w:rsidR="0025642D" w:rsidRPr="00E37B9B">
        <w:rPr>
          <w:rFonts w:ascii="Garamond" w:hAnsi="Garamond"/>
          <w:smallCaps/>
          <w:sz w:val="24"/>
          <w:szCs w:val="24"/>
          <w:lang w:eastAsia="it-IT"/>
        </w:rPr>
        <w:t>ruolo</w:t>
      </w:r>
      <w:r w:rsidRPr="00E37B9B">
        <w:rPr>
          <w:rFonts w:ascii="Garamond" w:hAnsi="Garamond"/>
          <w:smallCaps/>
          <w:sz w:val="24"/>
          <w:szCs w:val="24"/>
          <w:lang w:eastAsia="it-IT"/>
        </w:rPr>
        <w:t xml:space="preserve">: </w:t>
      </w:r>
    </w:p>
    <w:p w14:paraId="5A39BBE3" w14:textId="77777777" w:rsidR="004B0A98" w:rsidRPr="00E37B9B" w:rsidRDefault="004B0A98" w:rsidP="004B0A98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14:paraId="14D0579C" w14:textId="68924FD1" w:rsidR="00535B5F" w:rsidRPr="00E37B9B" w:rsidRDefault="00535B5F" w:rsidP="0025642D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1997:</w:t>
      </w:r>
      <w:r w:rsidRPr="00E37B9B">
        <w:rPr>
          <w:rFonts w:ascii="Garamond" w:hAnsi="Garamond"/>
          <w:sz w:val="24"/>
          <w:szCs w:val="24"/>
          <w:lang w:eastAsia="it-IT"/>
        </w:rPr>
        <w:tab/>
        <w:t>Diploma di maturità classica (60/60)</w:t>
      </w:r>
    </w:p>
    <w:p w14:paraId="68A126B0" w14:textId="72D29CA5" w:rsidR="004B0A98" w:rsidRPr="00E37B9B" w:rsidRDefault="00840620" w:rsidP="0025642D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2003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25642D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="004B0A98" w:rsidRPr="00E37B9B">
        <w:rPr>
          <w:rFonts w:ascii="Garamond" w:hAnsi="Garamond"/>
          <w:sz w:val="24"/>
          <w:szCs w:val="24"/>
          <w:lang w:eastAsia="it-IT"/>
        </w:rPr>
        <w:t>Laurea in Giurisprudenza presso l’Università degli Studi di Catania,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1A3232" w:rsidRPr="00E37B9B">
        <w:rPr>
          <w:rFonts w:ascii="Garamond" w:hAnsi="Garamond"/>
          <w:sz w:val="24"/>
          <w:szCs w:val="24"/>
          <w:lang w:eastAsia="it-IT"/>
        </w:rPr>
        <w:t>110/110 e lode</w:t>
      </w:r>
      <w:r w:rsidR="00F01A12" w:rsidRPr="00E37B9B">
        <w:rPr>
          <w:rFonts w:ascii="Garamond" w:hAnsi="Garamond"/>
          <w:sz w:val="24"/>
          <w:szCs w:val="24"/>
          <w:lang w:eastAsia="it-IT"/>
        </w:rPr>
        <w:t>.</w:t>
      </w:r>
    </w:p>
    <w:p w14:paraId="4E45FD49" w14:textId="77777777" w:rsidR="004B0A98" w:rsidRPr="00E37B9B" w:rsidRDefault="00840620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2008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ab/>
        <w:t>Dottore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 di Ricerca in </w:t>
      </w:r>
      <w:r w:rsidR="0025642D" w:rsidRPr="00E37B9B">
        <w:rPr>
          <w:rFonts w:ascii="Garamond" w:hAnsi="Garamond"/>
          <w:sz w:val="24"/>
          <w:szCs w:val="24"/>
          <w:lang w:eastAsia="it-IT"/>
        </w:rPr>
        <w:t xml:space="preserve">“Storia del diritto”, </w:t>
      </w:r>
      <w:r w:rsidRPr="00E37B9B">
        <w:rPr>
          <w:rFonts w:ascii="Garamond" w:hAnsi="Garamond"/>
          <w:sz w:val="24"/>
          <w:szCs w:val="24"/>
          <w:lang w:eastAsia="it-IT"/>
        </w:rPr>
        <w:t xml:space="preserve">XX ciclo, </w:t>
      </w:r>
      <w:r w:rsidR="004B0A98" w:rsidRPr="00E37B9B">
        <w:rPr>
          <w:rFonts w:ascii="Garamond" w:hAnsi="Garamond"/>
          <w:sz w:val="24"/>
          <w:szCs w:val="24"/>
          <w:lang w:eastAsia="it-IT"/>
        </w:rPr>
        <w:t>Univ</w:t>
      </w:r>
      <w:r w:rsidRPr="00E37B9B">
        <w:rPr>
          <w:rFonts w:ascii="Garamond" w:hAnsi="Garamond"/>
          <w:sz w:val="24"/>
          <w:szCs w:val="24"/>
          <w:lang w:eastAsia="it-IT"/>
        </w:rPr>
        <w:t>ersità degli Studi di Macerata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 xml:space="preserve">(Tutors: </w:t>
      </w:r>
      <w:r w:rsidR="004B0A98" w:rsidRPr="00E37B9B">
        <w:rPr>
          <w:rFonts w:ascii="Garamond" w:hAnsi="Garamond"/>
          <w:sz w:val="24"/>
          <w:szCs w:val="24"/>
          <w:lang w:eastAsia="it-IT"/>
        </w:rPr>
        <w:t>Prof. Francesco Migliorino; Prof. Piet</w:t>
      </w:r>
      <w:r w:rsidR="00525D77" w:rsidRPr="00E37B9B">
        <w:rPr>
          <w:rFonts w:ascii="Garamond" w:hAnsi="Garamond"/>
          <w:sz w:val="24"/>
          <w:szCs w:val="24"/>
          <w:lang w:eastAsia="it-IT"/>
        </w:rPr>
        <w:t>ro Costa)</w:t>
      </w:r>
      <w:r w:rsidR="00F01A12" w:rsidRPr="00E37B9B">
        <w:rPr>
          <w:rFonts w:ascii="Garamond" w:hAnsi="Garamond"/>
          <w:sz w:val="24"/>
          <w:szCs w:val="24"/>
          <w:lang w:eastAsia="it-IT"/>
        </w:rPr>
        <w:t>.</w:t>
      </w:r>
    </w:p>
    <w:p w14:paraId="4435265C" w14:textId="77777777" w:rsidR="004B0A98" w:rsidRPr="00E37B9B" w:rsidRDefault="004B0A98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2007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ab/>
        <w:t>Abilitazione alla professione forense presso la Corte di Appello di Catania</w:t>
      </w:r>
      <w:r w:rsidR="00F01A12" w:rsidRPr="00E37B9B">
        <w:rPr>
          <w:rFonts w:ascii="Garamond" w:hAnsi="Garamond"/>
          <w:sz w:val="24"/>
          <w:szCs w:val="24"/>
          <w:lang w:eastAsia="it-IT"/>
        </w:rPr>
        <w:t>.</w:t>
      </w:r>
    </w:p>
    <w:p w14:paraId="49589166" w14:textId="77777777" w:rsidR="004B0A98" w:rsidRPr="00E37B9B" w:rsidRDefault="00A37F02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 xml:space="preserve">Nov. 2009-Nov. </w:t>
      </w:r>
      <w:r w:rsidR="004B0A98" w:rsidRPr="00E37B9B">
        <w:rPr>
          <w:rFonts w:ascii="Garamond" w:hAnsi="Garamond"/>
          <w:sz w:val="24"/>
          <w:szCs w:val="24"/>
          <w:lang w:eastAsia="it-IT"/>
        </w:rPr>
        <w:t>2010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4B0A98" w:rsidRPr="00E37B9B">
        <w:rPr>
          <w:rFonts w:ascii="Garamond" w:hAnsi="Garamond"/>
          <w:sz w:val="24"/>
          <w:szCs w:val="24"/>
          <w:lang w:eastAsia="it-IT"/>
        </w:rPr>
        <w:tab/>
        <w:t>Contratto di ricerca presso il “Laboratorio per la Protezione dei diritti umani”, Scuola Superiore di Catania - Università degli studi di Catania, sul tema “Tutela delle minoranze nazionali: prospettive di una analisi storica”.</w:t>
      </w:r>
    </w:p>
    <w:p w14:paraId="16AC198F" w14:textId="77777777" w:rsidR="004B0A98" w:rsidRPr="00E37B9B" w:rsidRDefault="00A37F02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 xml:space="preserve">Gen. 2011-Gen. </w:t>
      </w:r>
      <w:r w:rsidR="004B0A98" w:rsidRPr="00E37B9B">
        <w:rPr>
          <w:rFonts w:ascii="Garamond" w:hAnsi="Garamond"/>
          <w:sz w:val="24"/>
          <w:szCs w:val="24"/>
          <w:lang w:eastAsia="it-IT"/>
        </w:rPr>
        <w:t>2013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4B0A98" w:rsidRPr="00E37B9B">
        <w:rPr>
          <w:rFonts w:ascii="Garamond" w:hAnsi="Garamond"/>
          <w:sz w:val="24"/>
          <w:szCs w:val="24"/>
          <w:lang w:eastAsia="it-IT"/>
        </w:rPr>
        <w:tab/>
        <w:t>Assegnista di ricerca (ex art. 51, comma 6, Legge 449/97) di Storia del diritto medievale e moderno, presso il Dipartimento di Giurisprudenza</w:t>
      </w:r>
      <w:r w:rsidR="001A3232" w:rsidRPr="00E37B9B">
        <w:rPr>
          <w:rFonts w:ascii="Garamond" w:hAnsi="Garamond"/>
          <w:sz w:val="24"/>
          <w:szCs w:val="24"/>
          <w:lang w:eastAsia="it-IT"/>
        </w:rPr>
        <w:t xml:space="preserve"> dell’</w:t>
      </w:r>
      <w:r w:rsidR="004B0A98" w:rsidRPr="00E37B9B">
        <w:rPr>
          <w:rFonts w:ascii="Garamond" w:hAnsi="Garamond"/>
          <w:sz w:val="24"/>
          <w:szCs w:val="24"/>
          <w:lang w:eastAsia="it-IT"/>
        </w:rPr>
        <w:t>Un</w:t>
      </w:r>
      <w:r w:rsidR="001E54C3" w:rsidRPr="00E37B9B">
        <w:rPr>
          <w:rFonts w:ascii="Garamond" w:hAnsi="Garamond"/>
          <w:sz w:val="24"/>
          <w:szCs w:val="24"/>
          <w:lang w:eastAsia="it-IT"/>
        </w:rPr>
        <w:t>iversità degli Studi di Catania,</w:t>
      </w:r>
      <w:r w:rsidR="001E54C3" w:rsidRPr="00E37B9B">
        <w:rPr>
          <w:rFonts w:ascii="Garamond" w:hAnsi="Garamond"/>
          <w:sz w:val="24"/>
          <w:szCs w:val="24"/>
        </w:rPr>
        <w:t xml:space="preserve"> </w:t>
      </w:r>
      <w:r w:rsidR="001E54C3" w:rsidRPr="00E37B9B">
        <w:rPr>
          <w:rFonts w:ascii="Garamond" w:hAnsi="Garamond"/>
          <w:sz w:val="24"/>
          <w:szCs w:val="24"/>
          <w:lang w:eastAsia="it-IT"/>
        </w:rPr>
        <w:t>tutor: Prof. Francesco Migliorino</w:t>
      </w:r>
      <w:r w:rsidR="00E909A4" w:rsidRPr="00E37B9B">
        <w:rPr>
          <w:rFonts w:ascii="Garamond" w:hAnsi="Garamond"/>
          <w:sz w:val="24"/>
          <w:szCs w:val="24"/>
          <w:lang w:eastAsia="it-IT"/>
        </w:rPr>
        <w:t>.</w:t>
      </w:r>
      <w:r w:rsidR="001E54C3" w:rsidRPr="00E37B9B">
        <w:rPr>
          <w:rFonts w:ascii="Garamond" w:hAnsi="Garamond"/>
          <w:sz w:val="24"/>
          <w:szCs w:val="24"/>
          <w:lang w:eastAsia="it-IT"/>
        </w:rPr>
        <w:t xml:space="preserve"> </w:t>
      </w:r>
    </w:p>
    <w:p w14:paraId="7D2C6A31" w14:textId="77777777" w:rsidR="004B0A98" w:rsidRPr="00E37B9B" w:rsidRDefault="00840620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lastRenderedPageBreak/>
        <w:t>Gen. 2013- Gen.</w:t>
      </w:r>
      <w:r w:rsidR="00B17486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4B0A98" w:rsidRPr="00E37B9B">
        <w:rPr>
          <w:rFonts w:ascii="Garamond" w:hAnsi="Garamond"/>
          <w:sz w:val="24"/>
          <w:szCs w:val="24"/>
          <w:lang w:eastAsia="it-IT"/>
        </w:rPr>
        <w:t>2016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4B0A98" w:rsidRPr="00E37B9B">
        <w:rPr>
          <w:rFonts w:ascii="Garamond" w:hAnsi="Garamond"/>
          <w:sz w:val="24"/>
          <w:szCs w:val="24"/>
          <w:lang w:eastAsia="it-IT"/>
        </w:rPr>
        <w:tab/>
        <w:t>Assegnista di ricerca (ex art. 51, comma 6, Legge 449/97) di Storia del diritto medievale e moderno, presso il Dipa</w:t>
      </w:r>
      <w:r w:rsidR="001A3232" w:rsidRPr="00E37B9B">
        <w:rPr>
          <w:rFonts w:ascii="Garamond" w:hAnsi="Garamond"/>
          <w:sz w:val="24"/>
          <w:szCs w:val="24"/>
          <w:lang w:eastAsia="it-IT"/>
        </w:rPr>
        <w:t>rtimento di Giurisprudenza dell’</w:t>
      </w:r>
      <w:r w:rsidR="004B0A98" w:rsidRPr="00E37B9B">
        <w:rPr>
          <w:rFonts w:ascii="Garamond" w:hAnsi="Garamond"/>
          <w:sz w:val="24"/>
          <w:szCs w:val="24"/>
          <w:lang w:eastAsia="it-IT"/>
        </w:rPr>
        <w:t>Università degli Studi di Catania</w:t>
      </w:r>
      <w:r w:rsidR="001E54C3" w:rsidRPr="00E37B9B">
        <w:rPr>
          <w:rFonts w:ascii="Garamond" w:hAnsi="Garamond"/>
          <w:sz w:val="24"/>
          <w:szCs w:val="24"/>
          <w:lang w:eastAsia="it-IT"/>
        </w:rPr>
        <w:t>, tutor: Prof. Francesco Migliorino</w:t>
      </w:r>
      <w:r w:rsidR="00E909A4" w:rsidRPr="00E37B9B">
        <w:rPr>
          <w:rFonts w:ascii="Garamond" w:hAnsi="Garamond"/>
          <w:sz w:val="24"/>
          <w:szCs w:val="24"/>
          <w:lang w:eastAsia="it-IT"/>
        </w:rPr>
        <w:t>.</w:t>
      </w:r>
    </w:p>
    <w:p w14:paraId="2DC2777E" w14:textId="77777777" w:rsidR="00840620" w:rsidRPr="00E37B9B" w:rsidRDefault="00A37F02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Lug. 2017-Giu</w:t>
      </w:r>
      <w:r w:rsidR="00840620" w:rsidRPr="00E37B9B">
        <w:rPr>
          <w:rFonts w:ascii="Garamond" w:hAnsi="Garamond"/>
          <w:sz w:val="24"/>
          <w:szCs w:val="24"/>
          <w:lang w:eastAsia="it-IT"/>
        </w:rPr>
        <w:t>. 2018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="00840620" w:rsidRPr="00E37B9B">
        <w:rPr>
          <w:rFonts w:ascii="Garamond" w:hAnsi="Garamond"/>
          <w:sz w:val="24"/>
          <w:szCs w:val="24"/>
          <w:lang w:eastAsia="it-IT"/>
        </w:rPr>
        <w:t xml:space="preserve">Assegnista di ricerca presso il Dipartimento di Scienze Giuridiche dell’Università </w:t>
      </w:r>
      <w:r w:rsidRPr="00E37B9B">
        <w:rPr>
          <w:rFonts w:ascii="Garamond" w:hAnsi="Garamond"/>
          <w:sz w:val="24"/>
          <w:szCs w:val="24"/>
          <w:lang w:eastAsia="it-IT"/>
        </w:rPr>
        <w:t>di Firenze, tutor Prof. Paolo Cappellini</w:t>
      </w:r>
      <w:r w:rsidR="00840620" w:rsidRPr="00E37B9B">
        <w:rPr>
          <w:rFonts w:ascii="Garamond" w:hAnsi="Garamond"/>
          <w:sz w:val="24"/>
          <w:szCs w:val="24"/>
          <w:lang w:eastAsia="it-IT"/>
        </w:rPr>
        <w:t>.</w:t>
      </w:r>
    </w:p>
    <w:p w14:paraId="7B34F739" w14:textId="77777777" w:rsidR="004B0A98" w:rsidRPr="00E37B9B" w:rsidRDefault="004B0A98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Mar. 2017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  <w:t>Abilitazione alle funzioni di professore di seconda fascia in Storia del diritto medievale e moderno (Abilitazione Scientifica Nazionale 28 marzo 2017 per il settore IUS/19</w:t>
      </w:r>
      <w:r w:rsidR="00840620" w:rsidRPr="00E37B9B">
        <w:rPr>
          <w:rFonts w:ascii="Garamond" w:hAnsi="Garamond"/>
          <w:sz w:val="24"/>
          <w:szCs w:val="24"/>
          <w:lang w:eastAsia="it-IT"/>
        </w:rPr>
        <w:t>, tornata 2016</w:t>
      </w:r>
      <w:r w:rsidRPr="00E37B9B">
        <w:rPr>
          <w:rFonts w:ascii="Garamond" w:hAnsi="Garamond"/>
          <w:sz w:val="24"/>
          <w:szCs w:val="24"/>
          <w:lang w:eastAsia="it-IT"/>
        </w:rPr>
        <w:t>).</w:t>
      </w:r>
    </w:p>
    <w:p w14:paraId="68A405AA" w14:textId="7924C5DE" w:rsidR="00840620" w:rsidRPr="00E37B9B" w:rsidRDefault="00840620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Ago. 2018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  <w:t xml:space="preserve">Abilitazione alle funzioni di professore di prima fascia in Storia del diritto medievale e moderno (Abilitazione Scientifica Nazionale </w:t>
      </w:r>
      <w:r w:rsidR="00F90597">
        <w:rPr>
          <w:rFonts w:ascii="Garamond" w:hAnsi="Garamond"/>
          <w:sz w:val="24"/>
          <w:szCs w:val="24"/>
          <w:lang w:eastAsia="it-IT"/>
        </w:rPr>
        <w:t xml:space="preserve">conseguita il </w:t>
      </w:r>
      <w:r w:rsidRPr="00E37B9B">
        <w:rPr>
          <w:rFonts w:ascii="Garamond" w:hAnsi="Garamond"/>
          <w:sz w:val="24"/>
          <w:szCs w:val="24"/>
          <w:lang w:eastAsia="it-IT"/>
        </w:rPr>
        <w:t>28 agosto 2018 per il settore IUS/19, tornata 2016</w:t>
      </w:r>
      <w:r w:rsidR="00F90597">
        <w:rPr>
          <w:rFonts w:ascii="Garamond" w:hAnsi="Garamond"/>
          <w:sz w:val="24"/>
          <w:szCs w:val="24"/>
          <w:lang w:eastAsia="it-IT"/>
        </w:rPr>
        <w:t xml:space="preserve">, valida sino </w:t>
      </w:r>
      <w:r w:rsidR="00F90597" w:rsidRPr="00F90597">
        <w:rPr>
          <w:rFonts w:ascii="Garamond" w:hAnsi="Garamond"/>
          <w:sz w:val="24"/>
          <w:szCs w:val="24"/>
          <w:lang w:eastAsia="it-IT"/>
        </w:rPr>
        <w:t>al 28/08/2029</w:t>
      </w:r>
      <w:r w:rsidRPr="00E37B9B">
        <w:rPr>
          <w:rFonts w:ascii="Garamond" w:hAnsi="Garamond"/>
          <w:sz w:val="24"/>
          <w:szCs w:val="24"/>
          <w:lang w:eastAsia="it-IT"/>
        </w:rPr>
        <w:t>).</w:t>
      </w:r>
    </w:p>
    <w:p w14:paraId="3FB45CA5" w14:textId="7DDE7A27" w:rsidR="00840620" w:rsidRPr="00E37B9B" w:rsidRDefault="00EC492C" w:rsidP="00F01A12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Nov. 2018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840620" w:rsidRPr="00E37B9B">
        <w:rPr>
          <w:rFonts w:ascii="Garamond" w:hAnsi="Garamond"/>
          <w:sz w:val="24"/>
          <w:szCs w:val="24"/>
          <w:lang w:eastAsia="it-IT"/>
        </w:rPr>
        <w:tab/>
        <w:t>Ricercatrice a tempo determinato (RTD, B, ex art. 16 L.24/2010) presso il Dipartimento di Giurisprudenza dell’Università di Catania.</w:t>
      </w:r>
    </w:p>
    <w:p w14:paraId="5B012A25" w14:textId="2BAE9E7F" w:rsidR="007A7163" w:rsidRPr="00E37B9B" w:rsidRDefault="007A7163" w:rsidP="00F01A12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 xml:space="preserve">Nov. 2021: </w:t>
      </w:r>
      <w:r w:rsidRPr="00E37B9B">
        <w:rPr>
          <w:rFonts w:ascii="Garamond" w:hAnsi="Garamond"/>
          <w:sz w:val="24"/>
          <w:szCs w:val="24"/>
          <w:lang w:eastAsia="it-IT"/>
        </w:rPr>
        <w:tab/>
        <w:t>Professoressa di II fascia IUS/19 - STORIA DEL DIRITTO MEDIEVALE E MODERNO, presso il Dipartimento di Giurisprudenza dell’Università di Catania.</w:t>
      </w:r>
    </w:p>
    <w:p w14:paraId="41C8F396" w14:textId="77777777" w:rsidR="00840620" w:rsidRPr="00E37B9B" w:rsidRDefault="00840620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</w:p>
    <w:p w14:paraId="72A3D3EC" w14:textId="77777777" w:rsidR="00003BCD" w:rsidRPr="00E37B9B" w:rsidRDefault="00003BCD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</w:p>
    <w:p w14:paraId="4133C524" w14:textId="77777777" w:rsidR="00840620" w:rsidRPr="00E37B9B" w:rsidRDefault="00840620" w:rsidP="004B0A98">
      <w:pPr>
        <w:spacing w:after="0" w:line="240" w:lineRule="auto"/>
        <w:ind w:left="2832" w:hanging="2832"/>
        <w:jc w:val="both"/>
        <w:rPr>
          <w:rFonts w:ascii="Garamond" w:hAnsi="Garamond"/>
          <w:smallCaps/>
          <w:sz w:val="24"/>
          <w:szCs w:val="24"/>
          <w:lang w:eastAsia="it-IT"/>
        </w:rPr>
      </w:pPr>
      <w:r w:rsidRPr="00E37B9B">
        <w:rPr>
          <w:rFonts w:ascii="Garamond" w:hAnsi="Garamond"/>
          <w:smallCaps/>
          <w:sz w:val="24"/>
          <w:szCs w:val="24"/>
          <w:lang w:eastAsia="it-IT"/>
        </w:rPr>
        <w:t>Attività di docenza:</w:t>
      </w:r>
    </w:p>
    <w:p w14:paraId="0D0B940D" w14:textId="77777777" w:rsidR="00F01A12" w:rsidRPr="00E37B9B" w:rsidRDefault="00F01A12" w:rsidP="004B0A98">
      <w:pPr>
        <w:spacing w:after="0" w:line="240" w:lineRule="auto"/>
        <w:ind w:left="2832" w:hanging="2832"/>
        <w:jc w:val="both"/>
        <w:rPr>
          <w:rFonts w:ascii="Garamond" w:hAnsi="Garamond"/>
          <w:smallCaps/>
          <w:sz w:val="24"/>
          <w:szCs w:val="24"/>
          <w:lang w:eastAsia="it-IT"/>
        </w:rPr>
      </w:pPr>
    </w:p>
    <w:p w14:paraId="35808716" w14:textId="1FB78357" w:rsidR="00B17486" w:rsidRPr="00E37B9B" w:rsidRDefault="00B17486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2013-2014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4B0A98" w:rsidRPr="00E37B9B">
        <w:rPr>
          <w:rFonts w:ascii="Garamond" w:hAnsi="Garamond"/>
          <w:sz w:val="24"/>
          <w:szCs w:val="24"/>
          <w:lang w:eastAsia="it-IT"/>
        </w:rPr>
        <w:tab/>
      </w:r>
      <w:r w:rsidR="004B0A98" w:rsidRPr="009C7BC0">
        <w:rPr>
          <w:rFonts w:ascii="Garamond" w:hAnsi="Garamond"/>
          <w:i/>
          <w:sz w:val="24"/>
          <w:szCs w:val="24"/>
          <w:lang w:eastAsia="it-IT"/>
        </w:rPr>
        <w:t>Storia del Diritto italiano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 (ore 48, CFU n. 8) presso l’Università di Messina (Dipartim</w:t>
      </w:r>
      <w:r w:rsidRPr="00E37B9B">
        <w:rPr>
          <w:rFonts w:ascii="Garamond" w:hAnsi="Garamond"/>
          <w:sz w:val="24"/>
          <w:szCs w:val="24"/>
          <w:lang w:eastAsia="it-IT"/>
        </w:rPr>
        <w:t xml:space="preserve">ento di Giurisprudenza), 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Corso di Laurea </w:t>
      </w:r>
      <w:r w:rsidR="001A3232" w:rsidRPr="00E37B9B">
        <w:rPr>
          <w:rFonts w:ascii="Garamond" w:hAnsi="Garamond"/>
          <w:sz w:val="24"/>
          <w:szCs w:val="24"/>
          <w:lang w:eastAsia="it-IT"/>
        </w:rPr>
        <w:t>in giurista delle A.A. P.P. e d’</w:t>
      </w:r>
      <w:r w:rsidRPr="00E37B9B">
        <w:rPr>
          <w:rFonts w:ascii="Garamond" w:hAnsi="Garamond"/>
          <w:sz w:val="24"/>
          <w:szCs w:val="24"/>
          <w:lang w:eastAsia="it-IT"/>
        </w:rPr>
        <w:t>Impresa.</w:t>
      </w:r>
    </w:p>
    <w:p w14:paraId="0F2C87ED" w14:textId="2B949DDA" w:rsidR="00B17486" w:rsidRPr="00E37B9B" w:rsidRDefault="00B17486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2015-2016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F76622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F76622" w:rsidRPr="00E37B9B"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 Diritto italiano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48, CFU n. 8) presso l’Università di Messina (Dipartimento di Giurisprudenza), </w:t>
      </w:r>
      <w:r w:rsidR="004B0A98" w:rsidRPr="00E37B9B">
        <w:rPr>
          <w:rFonts w:ascii="Garamond" w:hAnsi="Garamond"/>
          <w:sz w:val="24"/>
          <w:szCs w:val="24"/>
          <w:lang w:eastAsia="it-IT"/>
        </w:rPr>
        <w:t xml:space="preserve">Corso di Laurea </w:t>
      </w:r>
      <w:r w:rsidR="001A3232" w:rsidRPr="00E37B9B">
        <w:rPr>
          <w:rFonts w:ascii="Garamond" w:hAnsi="Garamond"/>
          <w:sz w:val="24"/>
          <w:szCs w:val="24"/>
          <w:lang w:eastAsia="it-IT"/>
        </w:rPr>
        <w:t>in giurista delle A.A. P.P. e d’</w:t>
      </w:r>
      <w:r w:rsidRPr="00E37B9B">
        <w:rPr>
          <w:rFonts w:ascii="Garamond" w:hAnsi="Garamond"/>
          <w:sz w:val="24"/>
          <w:szCs w:val="24"/>
          <w:lang w:eastAsia="it-IT"/>
        </w:rPr>
        <w:t>Impresa.</w:t>
      </w:r>
    </w:p>
    <w:p w14:paraId="1B7EAFC6" w14:textId="2D09DDDB" w:rsidR="00B17486" w:rsidRPr="00E37B9B" w:rsidRDefault="00B17486" w:rsidP="00B17486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2016-2017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 Diritto italiano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48, CFU n. 8) presso l’Università di Messina (Dipartimento di Giurisprudenza), </w:t>
      </w:r>
      <w:r w:rsidR="004B0A98" w:rsidRPr="00E37B9B">
        <w:rPr>
          <w:rFonts w:ascii="Garamond" w:hAnsi="Garamond"/>
          <w:sz w:val="24"/>
          <w:szCs w:val="24"/>
          <w:lang w:eastAsia="it-IT"/>
        </w:rPr>
        <w:t>Corso di Laurea in Consulente del Lavoro e Scie</w:t>
      </w:r>
      <w:r w:rsidRPr="00E37B9B">
        <w:rPr>
          <w:rFonts w:ascii="Garamond" w:hAnsi="Garamond"/>
          <w:sz w:val="24"/>
          <w:szCs w:val="24"/>
          <w:lang w:eastAsia="it-IT"/>
        </w:rPr>
        <w:t>nze dei Servizi Giuridici.</w:t>
      </w:r>
    </w:p>
    <w:p w14:paraId="552643A3" w14:textId="21266CDE" w:rsidR="0051129D" w:rsidRPr="00E37B9B" w:rsidRDefault="00B17486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2019-2020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F76622" w:rsidRPr="00E37B9B">
        <w:rPr>
          <w:rFonts w:ascii="Garamond" w:hAnsi="Garamond"/>
          <w:sz w:val="24"/>
          <w:szCs w:val="24"/>
          <w:lang w:eastAsia="it-IT"/>
        </w:rPr>
        <w:tab/>
      </w:r>
      <w:r w:rsidR="0051129D" w:rsidRPr="009C7BC0">
        <w:rPr>
          <w:rFonts w:ascii="Garamond" w:hAnsi="Garamond"/>
          <w:i/>
          <w:sz w:val="24"/>
          <w:szCs w:val="24"/>
          <w:lang w:eastAsia="it-IT"/>
        </w:rPr>
        <w:t>Storia del</w:t>
      </w:r>
      <w:r w:rsidRPr="009C7BC0">
        <w:rPr>
          <w:rFonts w:ascii="Garamond" w:hAnsi="Garamond"/>
          <w:i/>
          <w:sz w:val="24"/>
          <w:szCs w:val="24"/>
          <w:lang w:eastAsia="it-IT"/>
        </w:rPr>
        <w:t>le Relazioni internazionali</w:t>
      </w:r>
      <w:r w:rsidR="0051129D" w:rsidRPr="00E37B9B">
        <w:rPr>
          <w:rFonts w:ascii="Garamond" w:hAnsi="Garamond"/>
          <w:sz w:val="24"/>
          <w:szCs w:val="24"/>
          <w:lang w:eastAsia="it-IT"/>
        </w:rPr>
        <w:t xml:space="preserve"> (ore 36, CFU n. 6) presso l’Università di Catania (Dipartimento di </w:t>
      </w:r>
      <w:r w:rsidRPr="00E37B9B">
        <w:rPr>
          <w:rFonts w:ascii="Garamond" w:hAnsi="Garamond"/>
          <w:sz w:val="24"/>
          <w:szCs w:val="24"/>
          <w:lang w:eastAsia="it-IT"/>
        </w:rPr>
        <w:t xml:space="preserve">Scienze Umanistiche), </w:t>
      </w:r>
      <w:r w:rsidR="0051129D" w:rsidRPr="00E37B9B">
        <w:rPr>
          <w:rFonts w:ascii="Garamond" w:hAnsi="Garamond"/>
          <w:sz w:val="24"/>
          <w:szCs w:val="24"/>
          <w:lang w:eastAsia="it-IT"/>
        </w:rPr>
        <w:t>Corso di Laurea in Lingue per la coop</w:t>
      </w:r>
      <w:r w:rsidR="001A3232" w:rsidRPr="00E37B9B">
        <w:rPr>
          <w:rFonts w:ascii="Garamond" w:hAnsi="Garamond"/>
          <w:sz w:val="24"/>
          <w:szCs w:val="24"/>
          <w:lang w:eastAsia="it-IT"/>
        </w:rPr>
        <w:t>erazione inte</w:t>
      </w:r>
      <w:r w:rsidRPr="00E37B9B">
        <w:rPr>
          <w:rFonts w:ascii="Garamond" w:hAnsi="Garamond"/>
          <w:sz w:val="24"/>
          <w:szCs w:val="24"/>
          <w:lang w:eastAsia="it-IT"/>
        </w:rPr>
        <w:t>rnazionale.</w:t>
      </w:r>
    </w:p>
    <w:p w14:paraId="65E6EAA8" w14:textId="3E118E0B" w:rsidR="000F79D4" w:rsidRPr="00E37B9B" w:rsidRDefault="000F79D4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</w:t>
      </w:r>
      <w:r w:rsidR="00BE4F48">
        <w:rPr>
          <w:rFonts w:ascii="Garamond" w:hAnsi="Garamond"/>
          <w:sz w:val="24"/>
          <w:szCs w:val="24"/>
          <w:lang w:eastAsia="it-IT"/>
        </w:rPr>
        <w:t>.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2019-2020</w:t>
      </w:r>
      <w:r w:rsidR="00BE4F48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="00F76622" w:rsidRPr="009C7BC0">
        <w:rPr>
          <w:rFonts w:ascii="Garamond" w:hAnsi="Garamond"/>
          <w:i/>
          <w:sz w:val="24"/>
          <w:szCs w:val="24"/>
          <w:lang w:eastAsia="it-IT"/>
        </w:rPr>
        <w:t>Storia della</w:t>
      </w:r>
      <w:r w:rsidR="007D0B1F" w:rsidRPr="009C7BC0">
        <w:rPr>
          <w:rFonts w:ascii="Garamond" w:hAnsi="Garamond"/>
          <w:i/>
          <w:sz w:val="24"/>
          <w:szCs w:val="24"/>
          <w:lang w:eastAsia="it-IT"/>
        </w:rPr>
        <w:t xml:space="preserve"> cittadinanza. Percorsi storico giuridici tra medioe</w:t>
      </w:r>
      <w:r w:rsidR="00F76622" w:rsidRPr="009C7BC0">
        <w:rPr>
          <w:rFonts w:ascii="Garamond" w:hAnsi="Garamond"/>
          <w:i/>
          <w:sz w:val="24"/>
          <w:szCs w:val="24"/>
          <w:lang w:eastAsia="it-IT"/>
        </w:rPr>
        <w:t>vo ed età moderna</w:t>
      </w:r>
      <w:r w:rsidR="00F76622" w:rsidRPr="00E37B9B">
        <w:rPr>
          <w:rFonts w:ascii="Garamond" w:hAnsi="Garamond"/>
          <w:sz w:val="24"/>
          <w:szCs w:val="24"/>
          <w:lang w:eastAsia="it-IT"/>
        </w:rPr>
        <w:t>,</w:t>
      </w:r>
      <w:r w:rsidR="007D0B1F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E47110" w:rsidRPr="00E37B9B">
        <w:rPr>
          <w:rFonts w:ascii="Garamond" w:hAnsi="Garamond"/>
          <w:sz w:val="24"/>
          <w:szCs w:val="24"/>
          <w:lang w:eastAsia="it-IT"/>
        </w:rPr>
        <w:t>(</w:t>
      </w:r>
      <w:r w:rsidR="00933D1A" w:rsidRPr="00E37B9B">
        <w:rPr>
          <w:rFonts w:ascii="Garamond" w:hAnsi="Garamond"/>
          <w:sz w:val="24"/>
          <w:szCs w:val="24"/>
          <w:lang w:eastAsia="it-IT"/>
        </w:rPr>
        <w:t xml:space="preserve">UAF, </w:t>
      </w:r>
      <w:r w:rsidR="00E47110" w:rsidRPr="00E37B9B">
        <w:rPr>
          <w:rFonts w:ascii="Garamond" w:hAnsi="Garamond"/>
          <w:sz w:val="24"/>
          <w:szCs w:val="24"/>
          <w:lang w:eastAsia="it-IT"/>
        </w:rPr>
        <w:t>ore 12, CFU n. 2),</w:t>
      </w:r>
      <w:r w:rsidR="00E47110" w:rsidRPr="00E37B9B">
        <w:rPr>
          <w:rFonts w:ascii="Garamond" w:hAnsi="Garamond"/>
          <w:sz w:val="24"/>
          <w:szCs w:val="24"/>
        </w:rPr>
        <w:t xml:space="preserve"> </w:t>
      </w:r>
      <w:r w:rsidR="00E47110" w:rsidRPr="00E37B9B">
        <w:rPr>
          <w:rFonts w:ascii="Garamond" w:hAnsi="Garamond"/>
          <w:sz w:val="24"/>
          <w:szCs w:val="24"/>
          <w:lang w:eastAsia="it-IT"/>
        </w:rPr>
        <w:t>presso l’Università di Catania (Dipartimento di Giurisprudenza), Corso di Laurea Magistrale in Giurisprudenza</w:t>
      </w:r>
    </w:p>
    <w:p w14:paraId="52C6953C" w14:textId="4B1EA9F9" w:rsidR="000F79D4" w:rsidRPr="00E37B9B" w:rsidRDefault="000F79D4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2020-2021</w:t>
      </w:r>
      <w:r w:rsidR="0000759E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</w:rPr>
        <w:t xml:space="preserve"> </w:t>
      </w:r>
      <w:r w:rsidRPr="00E37B9B">
        <w:rPr>
          <w:rFonts w:ascii="Garamond" w:hAnsi="Garamond"/>
          <w:sz w:val="24"/>
          <w:szCs w:val="24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delle Relazioni internazionali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36, CFU n. 6) presso l’Università di Catania (Dipartimento di Scienze Umanistiche), Corso di Laurea in Lingue per la cooperazione internazionale.</w:t>
      </w:r>
    </w:p>
    <w:p w14:paraId="193DA133" w14:textId="6298B1BE" w:rsidR="001A3232" w:rsidRDefault="00B17486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 xml:space="preserve">A.A. </w:t>
      </w:r>
      <w:r w:rsidR="001A3232" w:rsidRPr="00E37B9B">
        <w:rPr>
          <w:rFonts w:ascii="Garamond" w:hAnsi="Garamond"/>
          <w:sz w:val="24"/>
          <w:szCs w:val="24"/>
          <w:lang w:eastAsia="it-IT"/>
        </w:rPr>
        <w:t>2020</w:t>
      </w:r>
      <w:r w:rsidRPr="00E37B9B">
        <w:rPr>
          <w:rFonts w:ascii="Garamond" w:hAnsi="Garamond"/>
          <w:sz w:val="24"/>
          <w:szCs w:val="24"/>
          <w:lang w:eastAsia="it-IT"/>
        </w:rPr>
        <w:t>-2021</w:t>
      </w:r>
      <w:r w:rsidR="00C5335B" w:rsidRPr="00E37B9B">
        <w:rPr>
          <w:rFonts w:ascii="Garamond" w:hAnsi="Garamond"/>
          <w:sz w:val="24"/>
          <w:szCs w:val="24"/>
          <w:lang w:eastAsia="it-IT"/>
        </w:rPr>
        <w:t>:</w:t>
      </w:r>
      <w:r w:rsidR="001A3232" w:rsidRPr="00E37B9B">
        <w:rPr>
          <w:rFonts w:ascii="Garamond" w:hAnsi="Garamond"/>
          <w:sz w:val="24"/>
          <w:szCs w:val="24"/>
        </w:rPr>
        <w:t xml:space="preserve"> </w:t>
      </w:r>
      <w:r w:rsidR="001A3232" w:rsidRPr="00E37B9B">
        <w:rPr>
          <w:rFonts w:ascii="Garamond" w:hAnsi="Garamond"/>
          <w:sz w:val="24"/>
          <w:szCs w:val="24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 xml:space="preserve">Storia del </w:t>
      </w:r>
      <w:r w:rsidR="001A3232" w:rsidRPr="009C7BC0">
        <w:rPr>
          <w:rFonts w:ascii="Garamond" w:hAnsi="Garamond"/>
          <w:i/>
          <w:sz w:val="24"/>
          <w:szCs w:val="24"/>
          <w:lang w:eastAsia="it-IT"/>
        </w:rPr>
        <w:t>Diritto medievale e moderno</w:t>
      </w:r>
      <w:r w:rsidR="00B15064" w:rsidRPr="00E37B9B">
        <w:rPr>
          <w:rFonts w:ascii="Garamond" w:hAnsi="Garamond"/>
          <w:sz w:val="24"/>
          <w:szCs w:val="24"/>
          <w:lang w:eastAsia="it-IT"/>
        </w:rPr>
        <w:t xml:space="preserve"> (R-Z)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60, CFU n. 10</w:t>
      </w:r>
      <w:r w:rsidR="001A3232" w:rsidRPr="00E37B9B">
        <w:rPr>
          <w:rFonts w:ascii="Garamond" w:hAnsi="Garamond"/>
          <w:sz w:val="24"/>
          <w:szCs w:val="24"/>
          <w:lang w:eastAsia="it-IT"/>
        </w:rPr>
        <w:t>) pr</w:t>
      </w:r>
      <w:r w:rsidRPr="00E37B9B">
        <w:rPr>
          <w:rFonts w:ascii="Garamond" w:hAnsi="Garamond"/>
          <w:sz w:val="24"/>
          <w:szCs w:val="24"/>
          <w:lang w:eastAsia="it-IT"/>
        </w:rPr>
        <w:t>esso l’Università di Catania (Dipartimento di Giurisprudenza), Corso di Laurea Magistrale in Giurisprudenza</w:t>
      </w:r>
    </w:p>
    <w:p w14:paraId="16E7A975" w14:textId="1077F23E" w:rsidR="00BE4F48" w:rsidRPr="00E37B9B" w:rsidRDefault="00BE4F48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A.A. 2020-2021:</w:t>
      </w:r>
      <w:r w:rsidRPr="00BE4F48">
        <w:t xml:space="preserve"> </w:t>
      </w:r>
      <w: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 xml:space="preserve">Laboratorio giuridico - Primi elementi per lo studio del diritto </w:t>
      </w:r>
      <w:r>
        <w:rPr>
          <w:rFonts w:ascii="Garamond" w:hAnsi="Garamond"/>
          <w:sz w:val="24"/>
          <w:szCs w:val="24"/>
          <w:lang w:eastAsia="it-IT"/>
        </w:rPr>
        <w:t xml:space="preserve">(R-Z) </w:t>
      </w:r>
      <w:r w:rsidRPr="00BE4F48">
        <w:rPr>
          <w:rFonts w:ascii="Garamond" w:hAnsi="Garamond"/>
          <w:sz w:val="24"/>
          <w:szCs w:val="24"/>
          <w:lang w:eastAsia="it-IT"/>
        </w:rPr>
        <w:t>(ore 4)</w:t>
      </w:r>
      <w:r w:rsidR="009C7BC0">
        <w:rPr>
          <w:rFonts w:ascii="Garamond" w:hAnsi="Garamond"/>
          <w:sz w:val="24"/>
          <w:szCs w:val="24"/>
          <w:lang w:eastAsia="it-IT"/>
        </w:rPr>
        <w:t>,</w:t>
      </w:r>
      <w:r w:rsidR="009C7BC0" w:rsidRPr="009C7BC0">
        <w:t xml:space="preserve"> </w:t>
      </w:r>
      <w:r w:rsidR="009C7BC0" w:rsidRPr="009C7BC0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9C7BC0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7CF87AF9" w14:textId="2A86C9E4" w:rsidR="00D81502" w:rsidRPr="00E37B9B" w:rsidRDefault="00D81502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 xml:space="preserve">A.A. 2021-2022: 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delle Relazioni internazionali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36, CFU n. 6) presso l’Università di Catania (Dipartimento di Scienze Umanistiche), Corso di Laurea in Lingue per la cooperazione internazionale.</w:t>
      </w:r>
    </w:p>
    <w:p w14:paraId="7B98CBFF" w14:textId="4A4EC66A" w:rsidR="00D81502" w:rsidRDefault="00D81502" w:rsidP="004B0A98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E37B9B">
        <w:rPr>
          <w:rFonts w:ascii="Garamond" w:hAnsi="Garamond"/>
          <w:sz w:val="24"/>
          <w:szCs w:val="24"/>
          <w:lang w:eastAsia="it-IT"/>
        </w:rPr>
        <w:t>A.A. 2021-2022</w:t>
      </w:r>
      <w:r w:rsidR="0000759E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 Diritto medievale e moderno</w:t>
      </w:r>
      <w:r w:rsidR="00B15064" w:rsidRPr="009C7BC0">
        <w:rPr>
          <w:rFonts w:ascii="Garamond" w:hAnsi="Garamond"/>
          <w:i/>
          <w:sz w:val="24"/>
          <w:szCs w:val="24"/>
          <w:lang w:eastAsia="it-IT"/>
        </w:rPr>
        <w:t xml:space="preserve"> (R-Z)</w:t>
      </w:r>
      <w:r w:rsidRPr="00E37B9B">
        <w:rPr>
          <w:rFonts w:ascii="Garamond" w:hAnsi="Garamond"/>
          <w:sz w:val="24"/>
          <w:szCs w:val="24"/>
          <w:lang w:eastAsia="it-IT"/>
        </w:rPr>
        <w:t xml:space="preserve"> (ore 60, CFU n. 10) presso l’Università di Catania (Dipartimento di Giurisprudenza), </w:t>
      </w:r>
      <w:bookmarkStart w:id="0" w:name="_Hlk152676788"/>
      <w:r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</w:p>
    <w:bookmarkEnd w:id="0"/>
    <w:p w14:paraId="202D2207" w14:textId="66E177A2" w:rsidR="00BE4F48" w:rsidRDefault="00BE4F48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A.A. 2021-2022:</w:t>
      </w:r>
      <w:r>
        <w:rPr>
          <w:rFonts w:ascii="Garamond" w:hAnsi="Garamond"/>
          <w:sz w:val="24"/>
          <w:szCs w:val="24"/>
          <w:lang w:eastAsia="it-IT"/>
        </w:rPr>
        <w:tab/>
      </w:r>
      <w:bookmarkStart w:id="1" w:name="_Hlk152674858"/>
      <w:r w:rsidRPr="009C7BC0">
        <w:rPr>
          <w:rFonts w:ascii="Garamond" w:hAnsi="Garamond"/>
          <w:i/>
          <w:sz w:val="24"/>
          <w:szCs w:val="24"/>
          <w:lang w:eastAsia="it-IT"/>
        </w:rPr>
        <w:t>Laboratorio giuridico - Primi elementi per lo studio del diritto</w:t>
      </w:r>
      <w:r w:rsidRPr="00BE4F48">
        <w:rPr>
          <w:rFonts w:ascii="Garamond" w:hAnsi="Garamond"/>
          <w:sz w:val="24"/>
          <w:szCs w:val="24"/>
          <w:lang w:eastAsia="it-IT"/>
        </w:rPr>
        <w:t xml:space="preserve"> </w:t>
      </w:r>
      <w:r w:rsidR="000731CD" w:rsidRPr="000731CD">
        <w:rPr>
          <w:rFonts w:ascii="Garamond" w:hAnsi="Garamond"/>
          <w:sz w:val="24"/>
          <w:szCs w:val="24"/>
          <w:lang w:eastAsia="it-IT"/>
        </w:rPr>
        <w:t xml:space="preserve">(R-Z) </w:t>
      </w:r>
      <w:r w:rsidRPr="00BE4F48">
        <w:rPr>
          <w:rFonts w:ascii="Garamond" w:hAnsi="Garamond"/>
          <w:sz w:val="24"/>
          <w:szCs w:val="24"/>
          <w:lang w:eastAsia="it-IT"/>
        </w:rPr>
        <w:t>(ore 4)</w:t>
      </w:r>
      <w:r w:rsidR="009C7BC0">
        <w:rPr>
          <w:rFonts w:ascii="Garamond" w:hAnsi="Garamond"/>
          <w:sz w:val="24"/>
          <w:szCs w:val="24"/>
          <w:lang w:eastAsia="it-IT"/>
        </w:rPr>
        <w:t>,</w:t>
      </w:r>
      <w:r w:rsidR="009C7BC0" w:rsidRPr="009C7BC0">
        <w:rPr>
          <w:rFonts w:ascii="Garamond" w:hAnsi="Garamond"/>
          <w:sz w:val="24"/>
          <w:szCs w:val="24"/>
          <w:lang w:eastAsia="it-IT"/>
        </w:rPr>
        <w:t xml:space="preserve"> </w:t>
      </w:r>
      <w:r w:rsidR="009C7BC0"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1F5E28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459702B1" w14:textId="2EC1A5EC" w:rsidR="00B15064" w:rsidRDefault="00B15064" w:rsidP="00B15064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bookmarkStart w:id="2" w:name="_Hlk152674577"/>
      <w:bookmarkEnd w:id="1"/>
      <w:r w:rsidRPr="00E37B9B">
        <w:rPr>
          <w:rFonts w:ascii="Garamond" w:hAnsi="Garamond"/>
          <w:sz w:val="24"/>
          <w:szCs w:val="24"/>
          <w:lang w:eastAsia="it-IT"/>
        </w:rPr>
        <w:lastRenderedPageBreak/>
        <w:t>A.A. 2022-2023</w:t>
      </w:r>
      <w:bookmarkEnd w:id="2"/>
      <w:r w:rsidR="004E71D4">
        <w:rPr>
          <w:rFonts w:ascii="Garamond" w:hAnsi="Garamond"/>
          <w:sz w:val="24"/>
          <w:szCs w:val="24"/>
          <w:lang w:eastAsia="it-IT"/>
        </w:rPr>
        <w:t>:</w:t>
      </w:r>
      <w:r w:rsidRPr="00E37B9B">
        <w:rPr>
          <w:rFonts w:ascii="Garamond" w:hAnsi="Garamond"/>
          <w:sz w:val="24"/>
          <w:szCs w:val="24"/>
          <w:lang w:eastAsia="it-IT"/>
        </w:rPr>
        <w:tab/>
      </w:r>
      <w:bookmarkStart w:id="3" w:name="_Hlk152674589"/>
      <w:r w:rsidRPr="009C7BC0">
        <w:rPr>
          <w:rFonts w:ascii="Garamond" w:hAnsi="Garamond"/>
          <w:i/>
          <w:sz w:val="24"/>
          <w:szCs w:val="24"/>
          <w:lang w:eastAsia="it-IT"/>
        </w:rPr>
        <w:t xml:space="preserve">Storia del Diritto medievale e moderno (M-Q) </w:t>
      </w:r>
      <w:r w:rsidRPr="00E37B9B">
        <w:rPr>
          <w:rFonts w:ascii="Garamond" w:hAnsi="Garamond"/>
          <w:sz w:val="24"/>
          <w:szCs w:val="24"/>
          <w:lang w:eastAsia="it-IT"/>
        </w:rPr>
        <w:t>(ore 60, CFU n. 10) presso l’Università di Catania (Dipartimento di Giurisprudenza), Corso di Laurea Magistrale in Giurisprudenza</w:t>
      </w:r>
      <w:bookmarkEnd w:id="3"/>
    </w:p>
    <w:p w14:paraId="560709C7" w14:textId="112F3AB6" w:rsidR="004E71D4" w:rsidRDefault="004E71D4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bookmarkStart w:id="4" w:name="_Hlk152675022"/>
      <w:r w:rsidRPr="00BE4F48">
        <w:rPr>
          <w:rFonts w:ascii="Garamond" w:hAnsi="Garamond"/>
          <w:sz w:val="24"/>
          <w:szCs w:val="24"/>
          <w:lang w:eastAsia="it-IT"/>
        </w:rPr>
        <w:t>A.A. 2022/2023</w:t>
      </w:r>
      <w:r>
        <w:rPr>
          <w:rFonts w:ascii="Garamond" w:hAnsi="Garamond"/>
          <w:sz w:val="24"/>
          <w:szCs w:val="24"/>
          <w:lang w:eastAsia="it-IT"/>
        </w:rPr>
        <w:t>:</w:t>
      </w:r>
      <w:r w:rsidRPr="00BE4F48">
        <w:rPr>
          <w:rFonts w:ascii="Garamond" w:hAnsi="Garamond"/>
          <w:sz w:val="24"/>
          <w:szCs w:val="24"/>
          <w:lang w:eastAsia="it-IT"/>
        </w:rPr>
        <w:t xml:space="preserve"> </w:t>
      </w:r>
      <w:r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 xml:space="preserve">Laboratorio giuridico - Primi elementi per lo studio del diritto (M-Q) </w:t>
      </w:r>
      <w:r>
        <w:rPr>
          <w:rFonts w:ascii="Garamond" w:hAnsi="Garamond"/>
          <w:sz w:val="24"/>
          <w:szCs w:val="24"/>
          <w:lang w:eastAsia="it-IT"/>
        </w:rPr>
        <w:t>(ore 4)</w:t>
      </w:r>
      <w:bookmarkEnd w:id="4"/>
      <w:r w:rsidR="009C7BC0">
        <w:rPr>
          <w:rFonts w:ascii="Garamond" w:hAnsi="Garamond"/>
          <w:sz w:val="24"/>
          <w:szCs w:val="24"/>
          <w:lang w:eastAsia="it-IT"/>
        </w:rPr>
        <w:t xml:space="preserve">, </w:t>
      </w:r>
      <w:r w:rsidR="009C7BC0"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9C7BC0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206A855E" w14:textId="6BDF94AF" w:rsidR="00BE4F48" w:rsidRDefault="00BE4F48" w:rsidP="00B15064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BE4F48">
        <w:rPr>
          <w:rFonts w:ascii="Garamond" w:hAnsi="Garamond"/>
          <w:sz w:val="24"/>
          <w:szCs w:val="24"/>
          <w:lang w:eastAsia="it-IT"/>
        </w:rPr>
        <w:t>A.A. 202</w:t>
      </w:r>
      <w:r w:rsidR="004E71D4">
        <w:rPr>
          <w:rFonts w:ascii="Garamond" w:hAnsi="Garamond"/>
          <w:sz w:val="24"/>
          <w:szCs w:val="24"/>
          <w:lang w:eastAsia="it-IT"/>
        </w:rPr>
        <w:t>3</w:t>
      </w:r>
      <w:r w:rsidRPr="00BE4F48">
        <w:rPr>
          <w:rFonts w:ascii="Garamond" w:hAnsi="Garamond"/>
          <w:sz w:val="24"/>
          <w:szCs w:val="24"/>
          <w:lang w:eastAsia="it-IT"/>
        </w:rPr>
        <w:t>-202</w:t>
      </w:r>
      <w:r w:rsidR="004E71D4">
        <w:rPr>
          <w:rFonts w:ascii="Garamond" w:hAnsi="Garamond"/>
          <w:sz w:val="24"/>
          <w:szCs w:val="24"/>
          <w:lang w:eastAsia="it-IT"/>
        </w:rPr>
        <w:t>4:</w:t>
      </w:r>
      <w:r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Storia del Diritto medievale e moderno (</w:t>
      </w:r>
      <w:r w:rsidR="004E71D4" w:rsidRPr="009C7BC0">
        <w:rPr>
          <w:rFonts w:ascii="Garamond" w:hAnsi="Garamond"/>
          <w:i/>
          <w:sz w:val="24"/>
          <w:szCs w:val="24"/>
          <w:lang w:eastAsia="it-IT"/>
        </w:rPr>
        <w:t>Li-Q</w:t>
      </w:r>
      <w:r w:rsidRPr="009C7BC0">
        <w:rPr>
          <w:rFonts w:ascii="Garamond" w:hAnsi="Garamond"/>
          <w:i/>
          <w:sz w:val="24"/>
          <w:szCs w:val="24"/>
          <w:lang w:eastAsia="it-IT"/>
        </w:rPr>
        <w:t>)</w:t>
      </w:r>
      <w:r w:rsidRPr="00BE4F48">
        <w:rPr>
          <w:rFonts w:ascii="Garamond" w:hAnsi="Garamond"/>
          <w:sz w:val="24"/>
          <w:szCs w:val="24"/>
          <w:lang w:eastAsia="it-IT"/>
        </w:rPr>
        <w:t xml:space="preserve"> (ore 60, CFU n. 10) presso l’Università di Catania (Dipartimento di Giurisprudenza), Corso di Laurea Magistrale in Giurisprudenza</w:t>
      </w:r>
    </w:p>
    <w:p w14:paraId="789B9974" w14:textId="25F43DDF" w:rsidR="004E71D4" w:rsidRDefault="004E71D4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 w:rsidRPr="004E71D4">
        <w:rPr>
          <w:rFonts w:ascii="Garamond" w:hAnsi="Garamond"/>
          <w:sz w:val="24"/>
          <w:szCs w:val="24"/>
          <w:lang w:eastAsia="it-IT"/>
        </w:rPr>
        <w:t>A.A. 202</w:t>
      </w:r>
      <w:r>
        <w:rPr>
          <w:rFonts w:ascii="Garamond" w:hAnsi="Garamond"/>
          <w:sz w:val="24"/>
          <w:szCs w:val="24"/>
          <w:lang w:eastAsia="it-IT"/>
        </w:rPr>
        <w:t>3</w:t>
      </w:r>
      <w:r w:rsidRPr="004E71D4">
        <w:rPr>
          <w:rFonts w:ascii="Garamond" w:hAnsi="Garamond"/>
          <w:sz w:val="24"/>
          <w:szCs w:val="24"/>
          <w:lang w:eastAsia="it-IT"/>
        </w:rPr>
        <w:t>/202</w:t>
      </w:r>
      <w:r>
        <w:rPr>
          <w:rFonts w:ascii="Garamond" w:hAnsi="Garamond"/>
          <w:sz w:val="24"/>
          <w:szCs w:val="24"/>
          <w:lang w:eastAsia="it-IT"/>
        </w:rPr>
        <w:t>4:</w:t>
      </w:r>
      <w:r w:rsidRPr="004E71D4">
        <w:rPr>
          <w:rFonts w:ascii="Garamond" w:hAnsi="Garamond"/>
          <w:sz w:val="24"/>
          <w:szCs w:val="24"/>
          <w:lang w:eastAsia="it-IT"/>
        </w:rPr>
        <w:t xml:space="preserve"> </w:t>
      </w:r>
      <w:r w:rsidRPr="004E71D4"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Laboratorio giuridico - Primi elementi per lo studio del diritto (Li-Q)</w:t>
      </w:r>
      <w:r w:rsidRPr="004E71D4">
        <w:rPr>
          <w:rFonts w:ascii="Garamond" w:hAnsi="Garamond"/>
          <w:sz w:val="24"/>
          <w:szCs w:val="24"/>
          <w:lang w:eastAsia="it-IT"/>
        </w:rPr>
        <w:t xml:space="preserve"> (ore 4)</w:t>
      </w:r>
      <w:r w:rsidR="009C7BC0">
        <w:rPr>
          <w:rFonts w:ascii="Garamond" w:hAnsi="Garamond"/>
          <w:sz w:val="24"/>
          <w:szCs w:val="24"/>
          <w:lang w:eastAsia="it-IT"/>
        </w:rPr>
        <w:t xml:space="preserve">, </w:t>
      </w:r>
      <w:r w:rsidR="009C7BC0"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9C7BC0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01DF18F2" w14:textId="4FC74A84" w:rsidR="004E71D4" w:rsidRDefault="004E71D4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A.A. 2023/2024: </w:t>
      </w:r>
      <w:r>
        <w:rPr>
          <w:rFonts w:ascii="Garamond" w:hAnsi="Garamond"/>
          <w:sz w:val="24"/>
          <w:szCs w:val="24"/>
          <w:lang w:eastAsia="it-IT"/>
        </w:rPr>
        <w:tab/>
        <w:t>Corso OFA (Obblighi formativi aggiuntivi) (ore 12)</w:t>
      </w:r>
      <w:r w:rsidR="00964681">
        <w:rPr>
          <w:rFonts w:ascii="Garamond" w:hAnsi="Garamond"/>
          <w:sz w:val="24"/>
          <w:szCs w:val="24"/>
          <w:lang w:eastAsia="it-IT"/>
        </w:rPr>
        <w:t xml:space="preserve"> Novembre 2023</w:t>
      </w:r>
      <w:r w:rsidR="009C7BC0">
        <w:rPr>
          <w:rFonts w:ascii="Garamond" w:hAnsi="Garamond"/>
          <w:sz w:val="24"/>
          <w:szCs w:val="24"/>
          <w:lang w:eastAsia="it-IT"/>
        </w:rPr>
        <w:t>,</w:t>
      </w:r>
      <w:r w:rsidR="009C7BC0" w:rsidRPr="009C7BC0">
        <w:rPr>
          <w:rFonts w:ascii="Garamond" w:hAnsi="Garamond"/>
          <w:sz w:val="24"/>
          <w:szCs w:val="24"/>
          <w:lang w:eastAsia="it-IT"/>
        </w:rPr>
        <w:t xml:space="preserve"> </w:t>
      </w:r>
      <w:r w:rsidR="009C7BC0"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9C7BC0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1C39A6BA" w14:textId="762237C0" w:rsidR="00964681" w:rsidRDefault="00964681" w:rsidP="00964681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A.A. 2023/2024: </w:t>
      </w:r>
      <w:r>
        <w:rPr>
          <w:rFonts w:ascii="Garamond" w:hAnsi="Garamond"/>
          <w:sz w:val="24"/>
          <w:szCs w:val="24"/>
          <w:lang w:eastAsia="it-IT"/>
        </w:rPr>
        <w:tab/>
        <w:t>Corso OFA (Obblighi formativi aggiuntivi) (ore 12) Gennaio 2024,</w:t>
      </w:r>
      <w:r w:rsidRPr="009C7BC0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06BFDD2F" w14:textId="601E821C" w:rsidR="009C7BC0" w:rsidRDefault="004E71D4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A.A. 2023/2024:</w:t>
      </w:r>
      <w:r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>Ciclo di Seminari di Storia dei diritti umani</w:t>
      </w:r>
      <w:r w:rsidR="00855B09" w:rsidRPr="009C7BC0">
        <w:rPr>
          <w:rFonts w:ascii="Garamond" w:hAnsi="Garamond"/>
          <w:i/>
          <w:sz w:val="24"/>
          <w:szCs w:val="24"/>
          <w:lang w:eastAsia="it-IT"/>
        </w:rPr>
        <w:t>: La teorizzazione di diritti di carattere universale (secoli XVI-XVIII)</w:t>
      </w:r>
      <w:r w:rsidRPr="004E71D4">
        <w:rPr>
          <w:rFonts w:ascii="Garamond" w:hAnsi="Garamond"/>
          <w:sz w:val="24"/>
          <w:szCs w:val="24"/>
          <w:lang w:eastAsia="it-IT"/>
        </w:rPr>
        <w:t xml:space="preserve"> (</w:t>
      </w:r>
      <w:r>
        <w:rPr>
          <w:rFonts w:ascii="Garamond" w:hAnsi="Garamond"/>
          <w:sz w:val="24"/>
          <w:szCs w:val="24"/>
          <w:lang w:eastAsia="it-IT"/>
        </w:rPr>
        <w:t xml:space="preserve">ore 12 - 2 </w:t>
      </w:r>
      <w:r w:rsidRPr="004E71D4">
        <w:rPr>
          <w:rFonts w:ascii="Garamond" w:hAnsi="Garamond"/>
          <w:sz w:val="24"/>
          <w:szCs w:val="24"/>
          <w:lang w:eastAsia="it-IT"/>
        </w:rPr>
        <w:t>CFU)</w:t>
      </w:r>
      <w:r w:rsidR="009C7BC0">
        <w:rPr>
          <w:rFonts w:ascii="Garamond" w:hAnsi="Garamond"/>
          <w:sz w:val="24"/>
          <w:szCs w:val="24"/>
          <w:lang w:eastAsia="it-IT"/>
        </w:rPr>
        <w:t>,</w:t>
      </w:r>
      <w:r w:rsidR="009C7BC0" w:rsidRPr="009C7BC0">
        <w:rPr>
          <w:rFonts w:ascii="Garamond" w:hAnsi="Garamond"/>
          <w:sz w:val="24"/>
          <w:szCs w:val="24"/>
          <w:lang w:eastAsia="it-IT"/>
        </w:rPr>
        <w:t xml:space="preserve"> </w:t>
      </w:r>
      <w:r w:rsidR="009C7BC0"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 w:rsidR="009C7BC0"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750006BB" w14:textId="0068E0DC" w:rsidR="009C7BC0" w:rsidRDefault="009C7BC0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A.A. 2023/2024:</w:t>
      </w:r>
      <w:r>
        <w:rPr>
          <w:rFonts w:ascii="Garamond" w:hAnsi="Garamond"/>
          <w:sz w:val="24"/>
          <w:szCs w:val="24"/>
          <w:lang w:eastAsia="it-IT"/>
        </w:rPr>
        <w:tab/>
      </w:r>
      <w:r w:rsidRPr="009C7BC0">
        <w:rPr>
          <w:rFonts w:ascii="Garamond" w:hAnsi="Garamond"/>
          <w:i/>
          <w:sz w:val="24"/>
          <w:szCs w:val="24"/>
          <w:lang w:eastAsia="it-IT"/>
        </w:rPr>
        <w:t xml:space="preserve">Ciclo di Seminari di Storia dei diritti umani: La </w:t>
      </w:r>
      <w:proofErr w:type="spellStart"/>
      <w:r w:rsidRPr="009C7BC0">
        <w:rPr>
          <w:rFonts w:ascii="Garamond" w:hAnsi="Garamond"/>
          <w:i/>
          <w:sz w:val="24"/>
          <w:szCs w:val="24"/>
          <w:lang w:eastAsia="it-IT"/>
        </w:rPr>
        <w:t>positivizzazione</w:t>
      </w:r>
      <w:proofErr w:type="spellEnd"/>
      <w:r w:rsidRPr="009C7BC0">
        <w:rPr>
          <w:rFonts w:ascii="Garamond" w:hAnsi="Garamond"/>
          <w:i/>
          <w:sz w:val="24"/>
          <w:szCs w:val="24"/>
          <w:lang w:eastAsia="it-IT"/>
        </w:rPr>
        <w:t xml:space="preserve"> ottocentesca e la moltiplicazione e internazionalizzazione nella stagione novecentesca </w:t>
      </w:r>
      <w:r w:rsidRPr="004E71D4">
        <w:rPr>
          <w:rFonts w:ascii="Garamond" w:hAnsi="Garamond"/>
          <w:sz w:val="24"/>
          <w:szCs w:val="24"/>
          <w:lang w:eastAsia="it-IT"/>
        </w:rPr>
        <w:t>(</w:t>
      </w:r>
      <w:r>
        <w:rPr>
          <w:rFonts w:ascii="Garamond" w:hAnsi="Garamond"/>
          <w:sz w:val="24"/>
          <w:szCs w:val="24"/>
          <w:lang w:eastAsia="it-IT"/>
        </w:rPr>
        <w:t xml:space="preserve">ore 12 - 2 </w:t>
      </w:r>
      <w:r w:rsidRPr="004E71D4">
        <w:rPr>
          <w:rFonts w:ascii="Garamond" w:hAnsi="Garamond"/>
          <w:sz w:val="24"/>
          <w:szCs w:val="24"/>
          <w:lang w:eastAsia="it-IT"/>
        </w:rPr>
        <w:t>CFU)</w:t>
      </w:r>
      <w:r>
        <w:rPr>
          <w:rFonts w:ascii="Garamond" w:hAnsi="Garamond"/>
          <w:sz w:val="24"/>
          <w:szCs w:val="24"/>
          <w:lang w:eastAsia="it-IT"/>
        </w:rPr>
        <w:t>,</w:t>
      </w:r>
      <w:r w:rsidRPr="009C7BC0">
        <w:rPr>
          <w:rFonts w:ascii="Garamond" w:hAnsi="Garamond"/>
          <w:sz w:val="24"/>
          <w:szCs w:val="24"/>
          <w:lang w:eastAsia="it-IT"/>
        </w:rPr>
        <w:t xml:space="preserve"> </w:t>
      </w:r>
      <w:r w:rsidRPr="00E37B9B">
        <w:rPr>
          <w:rFonts w:ascii="Garamond" w:hAnsi="Garamond"/>
          <w:sz w:val="24"/>
          <w:szCs w:val="24"/>
          <w:lang w:eastAsia="it-IT"/>
        </w:rPr>
        <w:t>Corso di Laurea Magistrale in Giurisprudenza</w:t>
      </w:r>
      <w:r>
        <w:rPr>
          <w:rFonts w:ascii="Garamond" w:hAnsi="Garamond"/>
          <w:sz w:val="24"/>
          <w:szCs w:val="24"/>
          <w:lang w:eastAsia="it-IT"/>
        </w:rPr>
        <w:t>, Università di Catania</w:t>
      </w:r>
    </w:p>
    <w:p w14:paraId="1D0F3410" w14:textId="77777777" w:rsidR="009C7BC0" w:rsidRPr="00E37B9B" w:rsidRDefault="009C7BC0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</w:p>
    <w:p w14:paraId="0D724CFC" w14:textId="77777777" w:rsidR="009C7BC0" w:rsidRDefault="009C7BC0" w:rsidP="009C7BC0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eastAsia="it-IT"/>
        </w:rPr>
      </w:pPr>
    </w:p>
    <w:p w14:paraId="0E27B00A" w14:textId="77777777" w:rsidR="00525D77" w:rsidRPr="00E37B9B" w:rsidRDefault="00525D77" w:rsidP="00525D77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60061E4C" w14:textId="77777777" w:rsidR="00003BCD" w:rsidRPr="00E37B9B" w:rsidRDefault="00003BCD" w:rsidP="00525D77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04EDE815" w14:textId="77777777" w:rsidR="004B0A98" w:rsidRPr="00E37B9B" w:rsidRDefault="00911226" w:rsidP="004B0A98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Borse di studio e m</w:t>
      </w:r>
      <w:r w:rsidR="004B0A98" w:rsidRPr="00E37B9B">
        <w:rPr>
          <w:rFonts w:ascii="Garamond" w:hAnsi="Garamond"/>
          <w:smallCaps/>
          <w:sz w:val="24"/>
          <w:szCs w:val="24"/>
        </w:rPr>
        <w:t xml:space="preserve">obilità internazionale: </w:t>
      </w:r>
    </w:p>
    <w:p w14:paraId="44EAFD9C" w14:textId="77777777" w:rsidR="004B0A98" w:rsidRPr="00E37B9B" w:rsidRDefault="004B0A98" w:rsidP="004B0A98">
      <w:pPr>
        <w:spacing w:after="0"/>
        <w:ind w:left="2832" w:hanging="2832"/>
        <w:jc w:val="both"/>
        <w:rPr>
          <w:rFonts w:ascii="Garamond" w:hAnsi="Garamond"/>
          <w:smallCaps/>
          <w:sz w:val="24"/>
          <w:szCs w:val="24"/>
        </w:rPr>
      </w:pPr>
    </w:p>
    <w:p w14:paraId="4FB3B4AD" w14:textId="77777777" w:rsidR="004B0A98" w:rsidRPr="00E37B9B" w:rsidRDefault="004B0A98" w:rsidP="004B0A98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03/09/2007-05/09/2007</w:t>
      </w:r>
      <w:r w:rsidR="00C5335B" w:rsidRPr="00E37B9B">
        <w:rPr>
          <w:rFonts w:ascii="Garamond" w:hAnsi="Garamond"/>
          <w:sz w:val="24"/>
          <w:szCs w:val="24"/>
        </w:rPr>
        <w:t>:</w:t>
      </w:r>
      <w:r w:rsidRPr="00E37B9B">
        <w:rPr>
          <w:rFonts w:ascii="Garamond" w:hAnsi="Garamond"/>
          <w:sz w:val="24"/>
          <w:szCs w:val="24"/>
        </w:rPr>
        <w:tab/>
        <w:t>Fellowship per la partecipazione al corso “</w:t>
      </w:r>
      <w:proofErr w:type="spellStart"/>
      <w:r w:rsidRPr="00E37B9B">
        <w:rPr>
          <w:rFonts w:ascii="Garamond" w:hAnsi="Garamond"/>
          <w:sz w:val="24"/>
          <w:szCs w:val="24"/>
        </w:rPr>
        <w:t>Paläographie</w:t>
      </w:r>
      <w:proofErr w:type="spellEnd"/>
      <w:r w:rsidRPr="00E37B9B">
        <w:rPr>
          <w:rFonts w:ascii="Garamond" w:hAnsi="Garamond"/>
          <w:sz w:val="24"/>
          <w:szCs w:val="24"/>
        </w:rPr>
        <w:t xml:space="preserve"> und </w:t>
      </w:r>
      <w:proofErr w:type="spellStart"/>
      <w:r w:rsidRPr="00E37B9B">
        <w:rPr>
          <w:rFonts w:ascii="Garamond" w:hAnsi="Garamond"/>
          <w:sz w:val="24"/>
          <w:szCs w:val="24"/>
        </w:rPr>
        <w:t>Philologie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der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juristischen</w:t>
      </w:r>
      <w:proofErr w:type="spellEnd"/>
      <w:r w:rsidRPr="00E37B9B">
        <w:rPr>
          <w:rFonts w:ascii="Garamond" w:hAnsi="Garamond"/>
          <w:sz w:val="24"/>
          <w:szCs w:val="24"/>
        </w:rPr>
        <w:t xml:space="preserve"> Texte </w:t>
      </w:r>
      <w:proofErr w:type="spellStart"/>
      <w:r w:rsidRPr="00E37B9B">
        <w:rPr>
          <w:rFonts w:ascii="Garamond" w:hAnsi="Garamond"/>
          <w:sz w:val="24"/>
          <w:szCs w:val="24"/>
        </w:rPr>
        <w:t>des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lateinischen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Mittelalters</w:t>
      </w:r>
      <w:proofErr w:type="spellEnd"/>
      <w:r w:rsidRPr="00E37B9B">
        <w:rPr>
          <w:rFonts w:ascii="Garamond" w:hAnsi="Garamond"/>
          <w:sz w:val="24"/>
          <w:szCs w:val="24"/>
        </w:rPr>
        <w:t>”, presso il Max-Planck-</w:t>
      </w:r>
      <w:proofErr w:type="spellStart"/>
      <w:r w:rsidRPr="00E37B9B">
        <w:rPr>
          <w:rFonts w:ascii="Garamond" w:hAnsi="Garamond"/>
          <w:sz w:val="24"/>
          <w:szCs w:val="24"/>
        </w:rPr>
        <w:t>Institut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für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europäische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Rechtsges</w:t>
      </w:r>
      <w:r w:rsidR="00525D77" w:rsidRPr="00E37B9B">
        <w:rPr>
          <w:rFonts w:ascii="Garamond" w:hAnsi="Garamond"/>
          <w:sz w:val="24"/>
          <w:szCs w:val="24"/>
        </w:rPr>
        <w:t>chichte</w:t>
      </w:r>
      <w:proofErr w:type="spellEnd"/>
      <w:r w:rsidR="00525D77" w:rsidRPr="00E37B9B">
        <w:rPr>
          <w:rFonts w:ascii="Garamond" w:hAnsi="Garamond"/>
          <w:sz w:val="24"/>
          <w:szCs w:val="24"/>
        </w:rPr>
        <w:t xml:space="preserve">, Frankfurt </w:t>
      </w:r>
      <w:proofErr w:type="spellStart"/>
      <w:r w:rsidR="00525D77" w:rsidRPr="00E37B9B">
        <w:rPr>
          <w:rFonts w:ascii="Garamond" w:hAnsi="Garamond"/>
          <w:sz w:val="24"/>
          <w:szCs w:val="24"/>
        </w:rPr>
        <w:t>am</w:t>
      </w:r>
      <w:proofErr w:type="spellEnd"/>
      <w:r w:rsidR="00525D77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525D77" w:rsidRPr="00E37B9B">
        <w:rPr>
          <w:rFonts w:ascii="Garamond" w:hAnsi="Garamond"/>
          <w:sz w:val="24"/>
          <w:szCs w:val="24"/>
        </w:rPr>
        <w:t>Main</w:t>
      </w:r>
      <w:proofErr w:type="spellEnd"/>
      <w:r w:rsidR="00525D77" w:rsidRPr="00E37B9B">
        <w:rPr>
          <w:rFonts w:ascii="Garamond" w:hAnsi="Garamond"/>
          <w:sz w:val="24"/>
          <w:szCs w:val="24"/>
        </w:rPr>
        <w:t>.</w:t>
      </w:r>
    </w:p>
    <w:p w14:paraId="2FDA2219" w14:textId="77777777" w:rsidR="00525D77" w:rsidRPr="00E37B9B" w:rsidRDefault="00525D77" w:rsidP="004B0A98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15/04/2008-30/06/2008</w:t>
      </w:r>
      <w:r w:rsidR="00C5335B" w:rsidRPr="00E37B9B">
        <w:rPr>
          <w:rFonts w:ascii="Garamond" w:hAnsi="Garamond"/>
          <w:sz w:val="24"/>
          <w:szCs w:val="24"/>
        </w:rPr>
        <w:t>:</w:t>
      </w:r>
      <w:r w:rsidRPr="00E37B9B">
        <w:rPr>
          <w:rFonts w:ascii="Garamond" w:hAnsi="Garamond"/>
          <w:sz w:val="24"/>
          <w:szCs w:val="24"/>
        </w:rPr>
        <w:tab/>
        <w:t xml:space="preserve">Università di Dresda nell’ambito del </w:t>
      </w:r>
      <w:proofErr w:type="spellStart"/>
      <w:r w:rsidRPr="00E37B9B">
        <w:rPr>
          <w:rFonts w:ascii="Garamond" w:hAnsi="Garamond"/>
          <w:sz w:val="24"/>
          <w:szCs w:val="24"/>
        </w:rPr>
        <w:t>Sonderforschungsbereich</w:t>
      </w:r>
      <w:proofErr w:type="spellEnd"/>
      <w:r w:rsidRPr="00E37B9B">
        <w:rPr>
          <w:rFonts w:ascii="Garamond" w:hAnsi="Garamond"/>
          <w:sz w:val="24"/>
          <w:szCs w:val="24"/>
        </w:rPr>
        <w:t xml:space="preserve"> 537 (</w:t>
      </w:r>
      <w:proofErr w:type="spellStart"/>
      <w:r w:rsidRPr="00E37B9B">
        <w:rPr>
          <w:rFonts w:ascii="Garamond" w:hAnsi="Garamond"/>
          <w:sz w:val="24"/>
          <w:szCs w:val="24"/>
        </w:rPr>
        <w:t>Institutionalität</w:t>
      </w:r>
      <w:proofErr w:type="spellEnd"/>
      <w:r w:rsidRPr="00E37B9B">
        <w:rPr>
          <w:rFonts w:ascii="Garamond" w:hAnsi="Garamond"/>
          <w:sz w:val="24"/>
          <w:szCs w:val="24"/>
        </w:rPr>
        <w:t xml:space="preserve"> und </w:t>
      </w:r>
      <w:proofErr w:type="spellStart"/>
      <w:r w:rsidRPr="00E37B9B">
        <w:rPr>
          <w:rFonts w:ascii="Garamond" w:hAnsi="Garamond"/>
          <w:sz w:val="24"/>
          <w:szCs w:val="24"/>
        </w:rPr>
        <w:t>Geschichtlichkeit</w:t>
      </w:r>
      <w:proofErr w:type="spellEnd"/>
      <w:r w:rsidRPr="00E37B9B">
        <w:rPr>
          <w:rFonts w:ascii="Garamond" w:hAnsi="Garamond"/>
          <w:sz w:val="24"/>
          <w:szCs w:val="24"/>
        </w:rPr>
        <w:t xml:space="preserve">), contratto di ricerca sotto la direzione del </w:t>
      </w:r>
      <w:proofErr w:type="spellStart"/>
      <w:r w:rsidRPr="00E37B9B">
        <w:rPr>
          <w:rFonts w:ascii="Garamond" w:hAnsi="Garamond"/>
          <w:sz w:val="24"/>
          <w:szCs w:val="24"/>
        </w:rPr>
        <w:t>Pr.Dr</w:t>
      </w:r>
      <w:proofErr w:type="spellEnd"/>
      <w:r w:rsidRPr="00E37B9B">
        <w:rPr>
          <w:rFonts w:ascii="Garamond" w:hAnsi="Garamond"/>
          <w:sz w:val="24"/>
          <w:szCs w:val="24"/>
        </w:rPr>
        <w:t xml:space="preserve">. </w:t>
      </w:r>
      <w:proofErr w:type="spellStart"/>
      <w:r w:rsidRPr="00E37B9B">
        <w:rPr>
          <w:rFonts w:ascii="Garamond" w:hAnsi="Garamond"/>
          <w:sz w:val="24"/>
          <w:szCs w:val="24"/>
        </w:rPr>
        <w:t>Gert</w:t>
      </w:r>
      <w:proofErr w:type="spellEnd"/>
      <w:r w:rsidRPr="00E37B9B">
        <w:rPr>
          <w:rFonts w:ascii="Garamond" w:hAnsi="Garamond"/>
          <w:sz w:val="24"/>
          <w:szCs w:val="24"/>
        </w:rPr>
        <w:t xml:space="preserve"> Melville.</w:t>
      </w:r>
    </w:p>
    <w:p w14:paraId="25EE4BAD" w14:textId="77777777" w:rsidR="00525D77" w:rsidRPr="00E37B9B" w:rsidRDefault="00525D77" w:rsidP="00525D77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E37B9B">
        <w:rPr>
          <w:rFonts w:ascii="Garamond" w:hAnsi="Garamond"/>
          <w:sz w:val="24"/>
          <w:szCs w:val="24"/>
          <w:lang w:val="en-US"/>
        </w:rPr>
        <w:t>15/01/2009-30/04/2009</w:t>
      </w:r>
      <w:r w:rsidR="00C5335B" w:rsidRPr="00E37B9B">
        <w:rPr>
          <w:rFonts w:ascii="Garamond" w:hAnsi="Garamond"/>
          <w:sz w:val="24"/>
          <w:szCs w:val="24"/>
          <w:lang w:val="en-US"/>
        </w:rPr>
        <w:t>:</w:t>
      </w:r>
      <w:r w:rsidRPr="00E37B9B">
        <w:rPr>
          <w:rFonts w:ascii="Garamond" w:hAnsi="Garamond"/>
          <w:sz w:val="24"/>
          <w:szCs w:val="24"/>
          <w:lang w:val="en-US"/>
        </w:rPr>
        <w:tab/>
        <w:t xml:space="preserve">Robbins Fellow, Berkeley Law, University of California. </w:t>
      </w:r>
    </w:p>
    <w:p w14:paraId="6BAC2E02" w14:textId="77777777" w:rsidR="00525D77" w:rsidRPr="00E37B9B" w:rsidRDefault="00525D77" w:rsidP="00525D77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n-US"/>
        </w:rPr>
      </w:pPr>
      <w:r w:rsidRPr="00E37B9B">
        <w:rPr>
          <w:rFonts w:ascii="Garamond" w:hAnsi="Garamond"/>
          <w:sz w:val="24"/>
          <w:szCs w:val="24"/>
          <w:lang w:val="en-US"/>
        </w:rPr>
        <w:t>01/08/2009-15/09/2009</w:t>
      </w:r>
      <w:r w:rsidR="00C5335B" w:rsidRPr="00E37B9B">
        <w:rPr>
          <w:rFonts w:ascii="Garamond" w:hAnsi="Garamond"/>
          <w:sz w:val="24"/>
          <w:szCs w:val="24"/>
          <w:lang w:val="en-US"/>
        </w:rPr>
        <w:t>:</w:t>
      </w:r>
      <w:r w:rsidRPr="00E37B9B">
        <w:rPr>
          <w:rFonts w:ascii="Garamond" w:hAnsi="Garamond"/>
          <w:sz w:val="24"/>
          <w:szCs w:val="24"/>
          <w:lang w:val="en-US"/>
        </w:rPr>
        <w:tab/>
        <w:t>Visiting Researcher Robbins Collection, Berkeley, University of California.</w:t>
      </w:r>
    </w:p>
    <w:p w14:paraId="461C2427" w14:textId="77777777" w:rsidR="00525D77" w:rsidRPr="00E37B9B" w:rsidRDefault="00525D77" w:rsidP="00525D77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t>01/09/2013-31/10/2013</w:t>
      </w:r>
      <w:r w:rsidR="00C5335B" w:rsidRPr="00E37B9B">
        <w:rPr>
          <w:rFonts w:ascii="Garamond" w:hAnsi="Garamond"/>
          <w:sz w:val="24"/>
          <w:szCs w:val="24"/>
          <w:lang w:val="es-ES"/>
        </w:rPr>
        <w:t>:</w:t>
      </w:r>
      <w:r w:rsidRPr="00E37B9B">
        <w:rPr>
          <w:rFonts w:ascii="Garamond" w:hAnsi="Garamond"/>
          <w:sz w:val="24"/>
          <w:szCs w:val="24"/>
          <w:lang w:val="es-ES"/>
        </w:rPr>
        <w:tab/>
        <w:t>Visiting Researcher, Universidad Autónoma di Madrid, Departamento de Derecho Privado, Social y Económico de la Facultad de Derecho, Area de Historia del derecho.</w:t>
      </w:r>
    </w:p>
    <w:p w14:paraId="05B14051" w14:textId="77777777" w:rsidR="00525D77" w:rsidRPr="00E37B9B" w:rsidRDefault="00525D77" w:rsidP="00525D77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t>15/09/2014-5/11/2014</w:t>
      </w:r>
      <w:r w:rsidR="00C5335B" w:rsidRPr="00E37B9B">
        <w:rPr>
          <w:rFonts w:ascii="Garamond" w:hAnsi="Garamond"/>
          <w:sz w:val="24"/>
          <w:szCs w:val="24"/>
          <w:lang w:val="es-ES"/>
        </w:rPr>
        <w:t>:</w:t>
      </w:r>
      <w:r w:rsidRPr="00E37B9B">
        <w:rPr>
          <w:rFonts w:ascii="Garamond" w:hAnsi="Garamond"/>
          <w:sz w:val="24"/>
          <w:szCs w:val="24"/>
          <w:lang w:val="es-ES"/>
        </w:rPr>
        <w:tab/>
        <w:t>Visiting Professor invitato dalla Universidad Autónoma di Madrid, Departamento de Derecho Privado, Social y Económico de la Facultad de Derecho, Area de Historia del derecho.</w:t>
      </w:r>
    </w:p>
    <w:p w14:paraId="6CC9D19D" w14:textId="77777777" w:rsidR="00525D77" w:rsidRPr="00E37B9B" w:rsidRDefault="00525D77" w:rsidP="00525D77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E37B9B">
        <w:rPr>
          <w:rFonts w:ascii="Garamond" w:hAnsi="Garamond"/>
          <w:sz w:val="24"/>
          <w:szCs w:val="24"/>
          <w:lang w:val="en-US"/>
        </w:rPr>
        <w:t>01/08/2017-01/10/2017</w:t>
      </w:r>
      <w:r w:rsidR="00C5335B" w:rsidRPr="00E37B9B">
        <w:rPr>
          <w:rFonts w:ascii="Garamond" w:hAnsi="Garamond"/>
          <w:sz w:val="24"/>
          <w:szCs w:val="24"/>
          <w:lang w:val="en-US"/>
        </w:rPr>
        <w:t>:</w:t>
      </w:r>
      <w:r w:rsidRPr="00E37B9B">
        <w:rPr>
          <w:rFonts w:ascii="Garamond" w:hAnsi="Garamond"/>
          <w:sz w:val="24"/>
          <w:szCs w:val="24"/>
          <w:lang w:val="en-US"/>
        </w:rPr>
        <w:tab/>
        <w:t xml:space="preserve">Robbins Fellow, Berkeley Law, University of California; </w:t>
      </w:r>
    </w:p>
    <w:p w14:paraId="1074E6BC" w14:textId="60859624" w:rsidR="005262AE" w:rsidRPr="00E37B9B" w:rsidRDefault="00525D77" w:rsidP="005262AE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n-GB"/>
        </w:rPr>
      </w:pPr>
      <w:r w:rsidRPr="00E37B9B">
        <w:rPr>
          <w:rFonts w:ascii="Garamond" w:hAnsi="Garamond"/>
          <w:sz w:val="24"/>
          <w:szCs w:val="24"/>
          <w:lang w:val="en-GB"/>
        </w:rPr>
        <w:t>01/10/2018-31/12/2018</w:t>
      </w:r>
      <w:r w:rsidR="00C5335B" w:rsidRPr="00E37B9B">
        <w:rPr>
          <w:rFonts w:ascii="Garamond" w:hAnsi="Garamond"/>
          <w:sz w:val="24"/>
          <w:szCs w:val="24"/>
          <w:lang w:val="en-GB"/>
        </w:rPr>
        <w:t>:</w:t>
      </w:r>
      <w:r w:rsidRPr="00E37B9B">
        <w:rPr>
          <w:rFonts w:ascii="Garamond" w:hAnsi="Garamond"/>
          <w:sz w:val="24"/>
          <w:szCs w:val="24"/>
          <w:lang w:val="en-GB"/>
        </w:rPr>
        <w:tab/>
        <w:t>Research Fellow, Max-Planck-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Institut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für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europäische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Rechtsgeschichte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>, Frankfurt am Main.</w:t>
      </w:r>
    </w:p>
    <w:p w14:paraId="1F86AE02" w14:textId="01FA2964" w:rsidR="005262AE" w:rsidRPr="00816840" w:rsidRDefault="005262AE" w:rsidP="00B003C7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  <w:lang w:val="es-ES"/>
        </w:rPr>
        <w:t>01</w:t>
      </w:r>
      <w:r w:rsidR="003D3871" w:rsidRPr="00E37B9B">
        <w:rPr>
          <w:rFonts w:ascii="Garamond" w:hAnsi="Garamond"/>
          <w:sz w:val="24"/>
          <w:szCs w:val="24"/>
          <w:lang w:val="es-ES"/>
        </w:rPr>
        <w:t>/11/2019</w:t>
      </w:r>
      <w:r w:rsidR="00816840">
        <w:rPr>
          <w:rFonts w:ascii="Garamond" w:hAnsi="Garamond"/>
          <w:sz w:val="24"/>
          <w:szCs w:val="24"/>
          <w:lang w:val="es-ES"/>
        </w:rPr>
        <w:t>-</w:t>
      </w:r>
      <w:r w:rsidR="003D3871" w:rsidRPr="00E37B9B">
        <w:rPr>
          <w:rFonts w:ascii="Garamond" w:hAnsi="Garamond"/>
          <w:sz w:val="24"/>
          <w:szCs w:val="24"/>
          <w:lang w:val="es-ES"/>
        </w:rPr>
        <w:t>31/12/2019</w:t>
      </w:r>
      <w:r w:rsidRPr="00E37B9B">
        <w:rPr>
          <w:rFonts w:ascii="Garamond" w:hAnsi="Garamond"/>
          <w:sz w:val="24"/>
          <w:szCs w:val="24"/>
          <w:lang w:val="es-ES"/>
        </w:rPr>
        <w:tab/>
      </w:r>
      <w:proofErr w:type="spellStart"/>
      <w:r w:rsidR="005730B5" w:rsidRPr="00E37B9B">
        <w:rPr>
          <w:rFonts w:ascii="Garamond" w:hAnsi="Garamond"/>
          <w:sz w:val="24"/>
          <w:szCs w:val="24"/>
          <w:lang w:val="es-ES"/>
        </w:rPr>
        <w:t>Visiting</w:t>
      </w:r>
      <w:proofErr w:type="spellEnd"/>
      <w:r w:rsidR="005730B5" w:rsidRPr="00E37B9B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="005730B5" w:rsidRPr="00E37B9B">
        <w:rPr>
          <w:rFonts w:ascii="Garamond" w:hAnsi="Garamond"/>
          <w:sz w:val="24"/>
          <w:szCs w:val="24"/>
          <w:lang w:val="es-ES"/>
        </w:rPr>
        <w:t>Researcher</w:t>
      </w:r>
      <w:proofErr w:type="spellEnd"/>
      <w:r w:rsidR="00B641F9" w:rsidRPr="00E37B9B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="00B641F9" w:rsidRPr="00E37B9B">
        <w:rPr>
          <w:rFonts w:ascii="Garamond" w:hAnsi="Garamond"/>
          <w:sz w:val="24"/>
          <w:szCs w:val="24"/>
          <w:lang w:val="es-ES"/>
        </w:rPr>
        <w:t>nell’ambito</w:t>
      </w:r>
      <w:proofErr w:type="spellEnd"/>
      <w:r w:rsidR="00B641F9" w:rsidRPr="00E37B9B">
        <w:rPr>
          <w:rFonts w:ascii="Garamond" w:hAnsi="Garamond"/>
          <w:sz w:val="24"/>
          <w:szCs w:val="24"/>
          <w:lang w:val="es-ES"/>
        </w:rPr>
        <w:t xml:space="preserve"> del progetto</w:t>
      </w:r>
      <w:r w:rsidR="00B003C7" w:rsidRPr="00E37B9B">
        <w:rPr>
          <w:rFonts w:ascii="Garamond" w:hAnsi="Garamond"/>
          <w:sz w:val="24"/>
          <w:szCs w:val="24"/>
          <w:lang w:val="es-ES"/>
        </w:rPr>
        <w:t xml:space="preserve"> </w:t>
      </w:r>
      <w:r w:rsidR="00B003C7" w:rsidRPr="00E37B9B">
        <w:rPr>
          <w:rFonts w:ascii="Garamond" w:hAnsi="Garamond"/>
          <w:i/>
          <w:sz w:val="24"/>
          <w:szCs w:val="24"/>
          <w:lang w:val="es-ES"/>
        </w:rPr>
        <w:t xml:space="preserve">Diccionario Histórico de Derecho Canónico en Hispanoamérica y Filipinas. </w:t>
      </w:r>
      <w:r w:rsidR="00B003C7" w:rsidRPr="00816840">
        <w:rPr>
          <w:rFonts w:ascii="Garamond" w:hAnsi="Garamond"/>
          <w:i/>
          <w:sz w:val="24"/>
          <w:szCs w:val="24"/>
        </w:rPr>
        <w:t>S.XVI-XVIII (DCH)</w:t>
      </w:r>
      <w:r w:rsidR="00B003C7" w:rsidRPr="00816840">
        <w:rPr>
          <w:rFonts w:ascii="Garamond" w:hAnsi="Garamond"/>
          <w:sz w:val="24"/>
          <w:szCs w:val="24"/>
        </w:rPr>
        <w:t>, (</w:t>
      </w:r>
      <w:proofErr w:type="spellStart"/>
      <w:r w:rsidR="00B003C7" w:rsidRPr="00816840">
        <w:rPr>
          <w:rFonts w:ascii="Garamond" w:hAnsi="Garamond"/>
          <w:sz w:val="24"/>
          <w:szCs w:val="24"/>
        </w:rPr>
        <w:t>artículo</w:t>
      </w:r>
      <w:proofErr w:type="spellEnd"/>
      <w:r w:rsidR="00B003C7" w:rsidRPr="00816840">
        <w:rPr>
          <w:rFonts w:ascii="Garamond" w:hAnsi="Garamond"/>
          <w:sz w:val="24"/>
          <w:szCs w:val="24"/>
        </w:rPr>
        <w:t xml:space="preserve"> </w:t>
      </w:r>
      <w:proofErr w:type="spellStart"/>
      <w:r w:rsidR="00B003C7" w:rsidRPr="00816840">
        <w:rPr>
          <w:rFonts w:ascii="Garamond" w:hAnsi="Garamond"/>
          <w:sz w:val="24"/>
          <w:szCs w:val="24"/>
        </w:rPr>
        <w:t>Temático</w:t>
      </w:r>
      <w:proofErr w:type="spellEnd"/>
      <w:r w:rsidR="00B003C7" w:rsidRPr="00816840">
        <w:rPr>
          <w:rFonts w:ascii="Garamond" w:hAnsi="Garamond"/>
          <w:sz w:val="24"/>
          <w:szCs w:val="24"/>
        </w:rPr>
        <w:t xml:space="preserve">: </w:t>
      </w:r>
      <w:proofErr w:type="spellStart"/>
      <w:r w:rsidR="00B003C7" w:rsidRPr="00816840">
        <w:rPr>
          <w:rFonts w:ascii="Garamond" w:hAnsi="Garamond"/>
          <w:sz w:val="24"/>
          <w:szCs w:val="24"/>
        </w:rPr>
        <w:t>Mayoridad</w:t>
      </w:r>
      <w:proofErr w:type="spellEnd"/>
      <w:r w:rsidR="00B003C7" w:rsidRPr="00816840">
        <w:rPr>
          <w:rFonts w:ascii="Garamond" w:hAnsi="Garamond"/>
          <w:sz w:val="24"/>
          <w:szCs w:val="24"/>
        </w:rPr>
        <w:t xml:space="preserve"> y </w:t>
      </w:r>
      <w:proofErr w:type="spellStart"/>
      <w:r w:rsidR="00B003C7" w:rsidRPr="00816840">
        <w:rPr>
          <w:rFonts w:ascii="Garamond" w:hAnsi="Garamond"/>
          <w:sz w:val="24"/>
          <w:szCs w:val="24"/>
        </w:rPr>
        <w:t>Obediencia</w:t>
      </w:r>
      <w:proofErr w:type="spellEnd"/>
      <w:r w:rsidR="00B003C7" w:rsidRPr="00816840">
        <w:rPr>
          <w:rFonts w:ascii="Garamond" w:hAnsi="Garamond"/>
          <w:sz w:val="24"/>
          <w:szCs w:val="24"/>
        </w:rPr>
        <w:t>)</w:t>
      </w:r>
      <w:r w:rsidRPr="00816840">
        <w:rPr>
          <w:rFonts w:ascii="Garamond" w:hAnsi="Garamond"/>
          <w:sz w:val="24"/>
          <w:szCs w:val="24"/>
        </w:rPr>
        <w:t>, Max-Planck-</w:t>
      </w:r>
      <w:proofErr w:type="spellStart"/>
      <w:r w:rsidRPr="00816840">
        <w:rPr>
          <w:rFonts w:ascii="Garamond" w:hAnsi="Garamond"/>
          <w:sz w:val="24"/>
          <w:szCs w:val="24"/>
        </w:rPr>
        <w:t>Institut</w:t>
      </w:r>
      <w:proofErr w:type="spellEnd"/>
      <w:r w:rsidRPr="00816840">
        <w:rPr>
          <w:rFonts w:ascii="Garamond" w:hAnsi="Garamond"/>
          <w:sz w:val="24"/>
          <w:szCs w:val="24"/>
        </w:rPr>
        <w:t xml:space="preserve"> </w:t>
      </w:r>
      <w:proofErr w:type="spellStart"/>
      <w:r w:rsidRPr="00816840">
        <w:rPr>
          <w:rFonts w:ascii="Garamond" w:hAnsi="Garamond"/>
          <w:sz w:val="24"/>
          <w:szCs w:val="24"/>
        </w:rPr>
        <w:t>für</w:t>
      </w:r>
      <w:proofErr w:type="spellEnd"/>
      <w:r w:rsidRPr="00816840">
        <w:rPr>
          <w:rFonts w:ascii="Garamond" w:hAnsi="Garamond"/>
          <w:sz w:val="24"/>
          <w:szCs w:val="24"/>
        </w:rPr>
        <w:t xml:space="preserve"> </w:t>
      </w:r>
      <w:proofErr w:type="spellStart"/>
      <w:r w:rsidRPr="00816840">
        <w:rPr>
          <w:rFonts w:ascii="Garamond" w:hAnsi="Garamond"/>
          <w:sz w:val="24"/>
          <w:szCs w:val="24"/>
        </w:rPr>
        <w:t>europäische</w:t>
      </w:r>
      <w:proofErr w:type="spellEnd"/>
      <w:r w:rsidRPr="00816840">
        <w:rPr>
          <w:rFonts w:ascii="Garamond" w:hAnsi="Garamond"/>
          <w:sz w:val="24"/>
          <w:szCs w:val="24"/>
        </w:rPr>
        <w:t xml:space="preserve"> </w:t>
      </w:r>
      <w:proofErr w:type="spellStart"/>
      <w:r w:rsidRPr="00816840">
        <w:rPr>
          <w:rFonts w:ascii="Garamond" w:hAnsi="Garamond"/>
          <w:sz w:val="24"/>
          <w:szCs w:val="24"/>
        </w:rPr>
        <w:t>Rechtsgeschichte</w:t>
      </w:r>
      <w:proofErr w:type="spellEnd"/>
      <w:r w:rsidRPr="00816840">
        <w:rPr>
          <w:rFonts w:ascii="Garamond" w:hAnsi="Garamond"/>
          <w:sz w:val="24"/>
          <w:szCs w:val="24"/>
        </w:rPr>
        <w:t xml:space="preserve">, Frankfurt </w:t>
      </w:r>
      <w:proofErr w:type="spellStart"/>
      <w:r w:rsidRPr="00816840">
        <w:rPr>
          <w:rFonts w:ascii="Garamond" w:hAnsi="Garamond"/>
          <w:sz w:val="24"/>
          <w:szCs w:val="24"/>
        </w:rPr>
        <w:t>am</w:t>
      </w:r>
      <w:proofErr w:type="spellEnd"/>
      <w:r w:rsidRPr="00816840">
        <w:rPr>
          <w:rFonts w:ascii="Garamond" w:hAnsi="Garamond"/>
          <w:sz w:val="24"/>
          <w:szCs w:val="24"/>
        </w:rPr>
        <w:t xml:space="preserve"> </w:t>
      </w:r>
      <w:proofErr w:type="spellStart"/>
      <w:r w:rsidRPr="00816840">
        <w:rPr>
          <w:rFonts w:ascii="Garamond" w:hAnsi="Garamond"/>
          <w:sz w:val="24"/>
          <w:szCs w:val="24"/>
        </w:rPr>
        <w:t>Main</w:t>
      </w:r>
      <w:proofErr w:type="spellEnd"/>
      <w:r w:rsidRPr="00816840">
        <w:rPr>
          <w:rFonts w:ascii="Garamond" w:hAnsi="Garamond"/>
          <w:sz w:val="24"/>
          <w:szCs w:val="24"/>
        </w:rPr>
        <w:t xml:space="preserve"> (</w:t>
      </w:r>
      <w:proofErr w:type="spellStart"/>
      <w:r w:rsidR="00816840" w:rsidRPr="00816840">
        <w:rPr>
          <w:rFonts w:ascii="Garamond" w:hAnsi="Garamond"/>
          <w:sz w:val="24"/>
          <w:szCs w:val="24"/>
        </w:rPr>
        <w:t>visiting</w:t>
      </w:r>
      <w:proofErr w:type="spellEnd"/>
      <w:r w:rsidR="00816840" w:rsidRPr="00816840">
        <w:rPr>
          <w:rFonts w:ascii="Garamond" w:hAnsi="Garamond"/>
          <w:sz w:val="24"/>
          <w:szCs w:val="24"/>
        </w:rPr>
        <w:t xml:space="preserve"> programmato </w:t>
      </w:r>
      <w:r w:rsidR="00816840">
        <w:rPr>
          <w:rFonts w:ascii="Garamond" w:hAnsi="Garamond"/>
          <w:sz w:val="24"/>
          <w:szCs w:val="24"/>
        </w:rPr>
        <w:t>e</w:t>
      </w:r>
      <w:r w:rsidR="00667A14" w:rsidRPr="00816840">
        <w:rPr>
          <w:rFonts w:ascii="Garamond" w:hAnsi="Garamond"/>
          <w:sz w:val="24"/>
          <w:szCs w:val="24"/>
        </w:rPr>
        <w:t xml:space="preserve"> finanziato</w:t>
      </w:r>
      <w:r w:rsidR="004144A4" w:rsidRPr="00816840">
        <w:rPr>
          <w:rFonts w:ascii="Garamond" w:hAnsi="Garamond"/>
          <w:sz w:val="24"/>
          <w:szCs w:val="24"/>
        </w:rPr>
        <w:t xml:space="preserve"> ma</w:t>
      </w:r>
      <w:r w:rsidRPr="00816840">
        <w:rPr>
          <w:rFonts w:ascii="Garamond" w:hAnsi="Garamond"/>
          <w:sz w:val="24"/>
          <w:szCs w:val="24"/>
        </w:rPr>
        <w:t xml:space="preserve"> cancellato per motivi di salute)</w:t>
      </w:r>
    </w:p>
    <w:p w14:paraId="6A8A98A7" w14:textId="4E159B0C" w:rsidR="00D81502" w:rsidRPr="00E37B9B" w:rsidRDefault="00D81502" w:rsidP="00B003C7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lastRenderedPageBreak/>
        <w:t>0</w:t>
      </w:r>
      <w:r w:rsidR="007A7163" w:rsidRPr="00E37B9B">
        <w:rPr>
          <w:rFonts w:ascii="Garamond" w:hAnsi="Garamond"/>
          <w:sz w:val="24"/>
          <w:szCs w:val="24"/>
          <w:lang w:val="es-ES"/>
        </w:rPr>
        <w:t>8</w:t>
      </w:r>
      <w:r w:rsidRPr="00E37B9B">
        <w:rPr>
          <w:rFonts w:ascii="Garamond" w:hAnsi="Garamond"/>
          <w:sz w:val="24"/>
          <w:szCs w:val="24"/>
          <w:lang w:val="es-ES"/>
        </w:rPr>
        <w:t>/11/2021-1</w:t>
      </w:r>
      <w:r w:rsidR="007A7163" w:rsidRPr="00E37B9B">
        <w:rPr>
          <w:rFonts w:ascii="Garamond" w:hAnsi="Garamond"/>
          <w:sz w:val="24"/>
          <w:szCs w:val="24"/>
          <w:lang w:val="es-ES"/>
        </w:rPr>
        <w:t>0</w:t>
      </w:r>
      <w:r w:rsidRPr="00E37B9B">
        <w:rPr>
          <w:rFonts w:ascii="Garamond" w:hAnsi="Garamond"/>
          <w:sz w:val="24"/>
          <w:szCs w:val="24"/>
          <w:lang w:val="es-ES"/>
        </w:rPr>
        <w:t>/12/2021</w:t>
      </w:r>
      <w:r w:rsidRPr="00E37B9B">
        <w:rPr>
          <w:rFonts w:ascii="Garamond" w:hAnsi="Garamond"/>
          <w:b/>
          <w:sz w:val="24"/>
          <w:szCs w:val="24"/>
          <w:lang w:val="es-ES"/>
        </w:rPr>
        <w:tab/>
      </w:r>
      <w:proofErr w:type="spellStart"/>
      <w:r w:rsidRPr="00E37B9B">
        <w:rPr>
          <w:rFonts w:ascii="Garamond" w:hAnsi="Garamond"/>
          <w:sz w:val="24"/>
          <w:szCs w:val="24"/>
          <w:lang w:val="es-ES"/>
        </w:rPr>
        <w:t>Visiting</w:t>
      </w:r>
      <w:proofErr w:type="spellEnd"/>
      <w:r w:rsidRPr="00E37B9B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s-ES"/>
        </w:rPr>
        <w:t>Researcher</w:t>
      </w:r>
      <w:proofErr w:type="spellEnd"/>
      <w:r w:rsidRPr="00E37B9B">
        <w:rPr>
          <w:rFonts w:ascii="Garamond" w:hAnsi="Garamond"/>
          <w:sz w:val="24"/>
          <w:szCs w:val="24"/>
          <w:lang w:val="es-ES"/>
        </w:rPr>
        <w:t>, Universidad Autónoma di Madrid, Departamento de Derecho Privado, Social y Económico de la Facultad de Derecho, Area de Historia del derecho</w:t>
      </w:r>
    </w:p>
    <w:p w14:paraId="4774AFF2" w14:textId="77777777" w:rsidR="007A7163" w:rsidRPr="00E37B9B" w:rsidRDefault="007A7163" w:rsidP="00B003C7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s-ES"/>
        </w:rPr>
      </w:pPr>
    </w:p>
    <w:p w14:paraId="4B94D5A5" w14:textId="77777777" w:rsidR="004B0A98" w:rsidRPr="00E37B9B" w:rsidRDefault="004B0A98" w:rsidP="004B0A98">
      <w:pPr>
        <w:spacing w:after="0"/>
        <w:jc w:val="both"/>
        <w:rPr>
          <w:rFonts w:ascii="Garamond" w:hAnsi="Garamond"/>
          <w:sz w:val="24"/>
          <w:szCs w:val="24"/>
          <w:lang w:val="es-ES"/>
        </w:rPr>
      </w:pPr>
    </w:p>
    <w:p w14:paraId="375A51F2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Responsabilità di studi e ricerche scientifiche:  </w:t>
      </w:r>
    </w:p>
    <w:p w14:paraId="1F067241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5559EA13" w14:textId="1BD6BD0C" w:rsidR="00D258FC" w:rsidRPr="00E37B9B" w:rsidRDefault="00D258FC" w:rsidP="00D258FC">
      <w:pPr>
        <w:spacing w:after="0"/>
        <w:ind w:left="2895" w:hanging="2895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20/11/2020-20/11/2021: </w:t>
      </w:r>
      <w:r w:rsidRPr="00E37B9B">
        <w:rPr>
          <w:rFonts w:ascii="Garamond" w:hAnsi="Garamond"/>
          <w:sz w:val="24"/>
          <w:szCs w:val="24"/>
        </w:rPr>
        <w:tab/>
        <w:t>Responsabile Progetto</w:t>
      </w:r>
      <w:r w:rsidR="00667A14" w:rsidRPr="00E37B9B">
        <w:rPr>
          <w:rFonts w:ascii="Garamond" w:hAnsi="Garamond"/>
          <w:sz w:val="24"/>
          <w:szCs w:val="24"/>
        </w:rPr>
        <w:t xml:space="preserve"> (P.I)</w:t>
      </w:r>
      <w:r w:rsidRPr="00E37B9B">
        <w:rPr>
          <w:rFonts w:ascii="Garamond" w:hAnsi="Garamond"/>
          <w:sz w:val="24"/>
          <w:szCs w:val="24"/>
        </w:rPr>
        <w:t xml:space="preserve">: “Un corpo carico di astrazioni”. Pratiche giudiziarie e linguaggi giuridici nell’Europa </w:t>
      </w:r>
      <w:proofErr w:type="gramStart"/>
      <w:r w:rsidRPr="00E37B9B">
        <w:rPr>
          <w:rFonts w:ascii="Garamond" w:hAnsi="Garamond"/>
          <w:sz w:val="24"/>
          <w:szCs w:val="24"/>
        </w:rPr>
        <w:t>Moderna”(</w:t>
      </w:r>
      <w:proofErr w:type="gramEnd"/>
      <w:r w:rsidRPr="00E37B9B">
        <w:rPr>
          <w:rFonts w:ascii="Garamond" w:hAnsi="Garamond"/>
          <w:sz w:val="24"/>
          <w:szCs w:val="24"/>
        </w:rPr>
        <w:t xml:space="preserve"> COAS); Linea di Intervento 3 “Starting Grant” del “Piano di incentivi per la ricerca di Ateneo”</w:t>
      </w:r>
      <w:r w:rsidR="00667A14" w:rsidRPr="00E37B9B">
        <w:rPr>
          <w:rFonts w:ascii="Garamond" w:hAnsi="Garamond"/>
          <w:sz w:val="24"/>
          <w:szCs w:val="24"/>
        </w:rPr>
        <w:t>, Università di Catania</w:t>
      </w:r>
      <w:r w:rsidRPr="00E37B9B">
        <w:rPr>
          <w:rFonts w:ascii="Garamond" w:hAnsi="Garamond"/>
          <w:sz w:val="24"/>
          <w:szCs w:val="24"/>
        </w:rPr>
        <w:t xml:space="preserve">. </w:t>
      </w:r>
    </w:p>
    <w:p w14:paraId="7575B929" w14:textId="77777777" w:rsidR="00D258FC" w:rsidRPr="00E37B9B" w:rsidRDefault="00D258FC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4D4711" w14:textId="77777777" w:rsidR="00D258FC" w:rsidRPr="00E37B9B" w:rsidRDefault="00D258FC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AC23AD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Partecipazione a gruppi di ricerca:  </w:t>
      </w:r>
    </w:p>
    <w:p w14:paraId="39E18F25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</w:p>
    <w:p w14:paraId="1D3D5C7B" w14:textId="0C2E701C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2004</w:t>
      </w:r>
      <w:r w:rsidR="006130F2" w:rsidRPr="00E37B9B">
        <w:rPr>
          <w:rFonts w:ascii="Garamond" w:hAnsi="Garamond"/>
          <w:sz w:val="24"/>
          <w:szCs w:val="24"/>
        </w:rPr>
        <w:t>-2006:</w:t>
      </w:r>
      <w:r w:rsidR="006130F2" w:rsidRPr="00E37B9B">
        <w:rPr>
          <w:rFonts w:ascii="Garamond" w:hAnsi="Garamond"/>
          <w:sz w:val="24"/>
          <w:szCs w:val="24"/>
        </w:rPr>
        <w:tab/>
        <w:t>Componente dell’</w:t>
      </w:r>
      <w:r w:rsidRPr="00E37B9B">
        <w:rPr>
          <w:rFonts w:ascii="Garamond" w:hAnsi="Garamond"/>
          <w:sz w:val="24"/>
          <w:szCs w:val="24"/>
        </w:rPr>
        <w:t>unità di ricerca di Catania coordinata dal Prof. Migliorino “</w:t>
      </w:r>
      <w:proofErr w:type="spellStart"/>
      <w:r w:rsidRPr="00E37B9B">
        <w:rPr>
          <w:rFonts w:ascii="Garamond" w:hAnsi="Garamond"/>
          <w:sz w:val="24"/>
          <w:szCs w:val="24"/>
        </w:rPr>
        <w:t>Prin</w:t>
      </w:r>
      <w:proofErr w:type="spellEnd"/>
      <w:r w:rsidRPr="00E37B9B">
        <w:rPr>
          <w:rFonts w:ascii="Garamond" w:hAnsi="Garamond"/>
          <w:sz w:val="24"/>
          <w:szCs w:val="24"/>
        </w:rPr>
        <w:t xml:space="preserve"> 2004 L'inchiesta giudiziaria tra Otto e Novecento”.</w:t>
      </w:r>
    </w:p>
    <w:p w14:paraId="56118C96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2007 -2008:</w:t>
      </w:r>
      <w:r w:rsidRPr="00E37B9B">
        <w:rPr>
          <w:rFonts w:ascii="Garamond" w:hAnsi="Garamond"/>
          <w:sz w:val="24"/>
          <w:szCs w:val="24"/>
        </w:rPr>
        <w:tab/>
        <w:t>Componente del gruppo di ricerca coordinato dal Prof. Francesco Migliorino: “PRA 2006: La dialettica potere/obbedienza nell'esperienza giuridica medievale”, Facoltà di Giurisprudenza, Università di Catania.</w:t>
      </w:r>
    </w:p>
    <w:p w14:paraId="7A4B2F47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2008-2009:</w:t>
      </w:r>
      <w:r w:rsidRPr="00E37B9B">
        <w:rPr>
          <w:rFonts w:ascii="Garamond" w:hAnsi="Garamond"/>
          <w:sz w:val="24"/>
          <w:szCs w:val="24"/>
        </w:rPr>
        <w:tab/>
        <w:t>Componente del gruppo di ricerca coordinato dal prof. Francesco Migliorino, “PRA 2007: Scienza giuridica e questione razziale nel Novecento”, Università di Catania, Facoltà di Giurisprudenza.</w:t>
      </w:r>
    </w:p>
    <w:p w14:paraId="3161C05D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2008-2009:</w:t>
      </w:r>
      <w:r w:rsidRPr="00E37B9B">
        <w:rPr>
          <w:rFonts w:ascii="Garamond" w:hAnsi="Garamond"/>
          <w:sz w:val="24"/>
          <w:szCs w:val="24"/>
        </w:rPr>
        <w:tab/>
        <w:t>Componente dell'unità di ricerca di Catania coordinata dal Prof. Migliorino “PRIN 2007: Per la storia dell'avvocatura in Sicilia”, Unità di Catania, responsabile Prof. Francesco Migliorino.</w:t>
      </w:r>
    </w:p>
    <w:p w14:paraId="0E1D7625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2009-2010:</w:t>
      </w:r>
      <w:r w:rsidRPr="00E37B9B">
        <w:rPr>
          <w:rFonts w:ascii="Garamond" w:hAnsi="Garamond"/>
          <w:sz w:val="24"/>
          <w:szCs w:val="24"/>
        </w:rPr>
        <w:tab/>
        <w:t>Componente del gruppo di ricerca coordinato dal Prof. Francesco Migliorino “PRA 2008: Materiali per l’immaginario medievale del nemico”, Facoltà di Giurisprudenza, Università di Catania.</w:t>
      </w:r>
    </w:p>
    <w:p w14:paraId="1B4A326D" w14:textId="77777777" w:rsidR="00D258FC" w:rsidRPr="00E37B9B" w:rsidRDefault="00D258FC" w:rsidP="00D258FC">
      <w:pPr>
        <w:spacing w:after="0"/>
        <w:ind w:left="2835" w:hanging="2835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2011-2013:</w:t>
      </w:r>
      <w:r w:rsidRPr="00E37B9B">
        <w:rPr>
          <w:rFonts w:ascii="Garamond" w:hAnsi="Garamond"/>
          <w:sz w:val="24"/>
          <w:szCs w:val="24"/>
        </w:rPr>
        <w:tab/>
        <w:t>Componente dell’unità di ricerca di Catania coordinata dal Prof. Migliorino “PRIN 2009: La giustizia penale e la politica. Modelli processuali, profili dottrinali, forme di responsabilità giuridica nella esperienza italiana tra Otto e Novecento”, unità di Catania, responsabile Prof. Francesco Migliorino</w:t>
      </w:r>
    </w:p>
    <w:p w14:paraId="087D2FEE" w14:textId="77777777" w:rsidR="00D258FC" w:rsidRPr="00E37B9B" w:rsidRDefault="00D258FC" w:rsidP="00D258FC">
      <w:pPr>
        <w:spacing w:after="0"/>
        <w:ind w:left="2835" w:hanging="2835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2014-2016:</w:t>
      </w:r>
      <w:r w:rsidRPr="00E37B9B">
        <w:rPr>
          <w:rFonts w:ascii="Garamond" w:hAnsi="Garamond"/>
          <w:sz w:val="24"/>
          <w:szCs w:val="24"/>
        </w:rPr>
        <w:tab/>
        <w:t>Componente del comitato scientifico del progetto “Potenziamento delle interazioni tra le biblioteche universitarie della regione: Costituzione di una banca dati digitale regionale delle opere a stampa antiche edite in Sicilia” nell’ambito del Piano triennale 2013-2015 dell’Università di Catania</w:t>
      </w:r>
    </w:p>
    <w:p w14:paraId="51764E62" w14:textId="7777777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2018-2020:</w:t>
      </w:r>
      <w:r w:rsidRPr="00E37B9B">
        <w:rPr>
          <w:rFonts w:ascii="Garamond" w:hAnsi="Garamond"/>
          <w:sz w:val="24"/>
          <w:szCs w:val="24"/>
        </w:rPr>
        <w:tab/>
        <w:t xml:space="preserve">Componente del gruppo </w:t>
      </w:r>
      <w:r w:rsidRPr="00E37B9B">
        <w:rPr>
          <w:rFonts w:ascii="Garamond" w:hAnsi="Garamond"/>
          <w:i/>
          <w:sz w:val="24"/>
          <w:szCs w:val="24"/>
        </w:rPr>
        <w:t>“I paradossi della solidarietà europea. Nell’officina dello stato sociale globale”,</w:t>
      </w:r>
      <w:r w:rsidRPr="00E37B9B">
        <w:rPr>
          <w:rFonts w:ascii="Garamond" w:hAnsi="Garamond"/>
          <w:sz w:val="24"/>
          <w:szCs w:val="24"/>
        </w:rPr>
        <w:t xml:space="preserve"> P.I. Prof. </w:t>
      </w:r>
      <w:proofErr w:type="spellStart"/>
      <w:r w:rsidRPr="00E37B9B">
        <w:rPr>
          <w:rFonts w:ascii="Garamond" w:hAnsi="Garamond"/>
          <w:sz w:val="24"/>
          <w:szCs w:val="24"/>
        </w:rPr>
        <w:t>ssa</w:t>
      </w:r>
      <w:proofErr w:type="spellEnd"/>
      <w:r w:rsidRPr="00E37B9B">
        <w:rPr>
          <w:rFonts w:ascii="Garamond" w:hAnsi="Garamond"/>
          <w:sz w:val="24"/>
          <w:szCs w:val="24"/>
        </w:rPr>
        <w:t xml:space="preserve"> Adriana Di Stefano, “Programma Triennale della Ricerca”, Università di Catania</w:t>
      </w:r>
    </w:p>
    <w:p w14:paraId="42A9EA75" w14:textId="4BE8ADC7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t>2019-2021:</w:t>
      </w:r>
      <w:r w:rsidRPr="00E37B9B">
        <w:rPr>
          <w:rFonts w:ascii="Garamond" w:hAnsi="Garamond"/>
          <w:sz w:val="24"/>
          <w:szCs w:val="24"/>
          <w:lang w:val="es-ES"/>
        </w:rPr>
        <w:tab/>
        <w:t xml:space="preserve">Partecipazione al Progetto </w:t>
      </w:r>
      <w:r w:rsidRPr="00E37B9B">
        <w:rPr>
          <w:rFonts w:ascii="Garamond" w:hAnsi="Garamond"/>
          <w:i/>
          <w:sz w:val="24"/>
          <w:szCs w:val="24"/>
          <w:lang w:val="es-ES"/>
        </w:rPr>
        <w:t>Diccionario Histórico de Derecho Canónico en Hispanoamérica y Filipinas. S.XVI-XVIII (DCH)</w:t>
      </w:r>
      <w:r w:rsidRPr="00E37B9B">
        <w:rPr>
          <w:rFonts w:ascii="Garamond" w:hAnsi="Garamond"/>
          <w:sz w:val="24"/>
          <w:szCs w:val="24"/>
          <w:lang w:val="es-ES"/>
        </w:rPr>
        <w:t>, Max-Planck-Institut für europäische Rechtsgeschichte, (artículo Temático: Mayoridad y Obe</w:t>
      </w:r>
      <w:r w:rsidR="00B15064" w:rsidRPr="00E37B9B">
        <w:rPr>
          <w:rFonts w:ascii="Garamond" w:hAnsi="Garamond"/>
          <w:sz w:val="24"/>
          <w:szCs w:val="24"/>
          <w:lang w:val="es-ES"/>
        </w:rPr>
        <w:t>diencia)</w:t>
      </w:r>
      <w:r w:rsidRPr="00E37B9B">
        <w:rPr>
          <w:rFonts w:ascii="Garamond" w:hAnsi="Garamond"/>
          <w:sz w:val="24"/>
          <w:szCs w:val="24"/>
          <w:lang w:val="es-ES"/>
        </w:rPr>
        <w:t>.</w:t>
      </w:r>
    </w:p>
    <w:p w14:paraId="0B9450B7" w14:textId="7643FA39" w:rsidR="00D258FC" w:rsidRPr="00E37B9B" w:rsidRDefault="00D258F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lastRenderedPageBreak/>
        <w:t>2020-2022:</w:t>
      </w:r>
      <w:r w:rsidRPr="00E37B9B">
        <w:rPr>
          <w:rFonts w:ascii="Garamond" w:hAnsi="Garamond"/>
          <w:sz w:val="24"/>
          <w:szCs w:val="24"/>
        </w:rPr>
        <w:tab/>
        <w:t xml:space="preserve">Componente del gruppo </w:t>
      </w:r>
      <w:r w:rsidRPr="00E37B9B">
        <w:rPr>
          <w:rFonts w:ascii="Garamond" w:hAnsi="Garamond"/>
          <w:i/>
          <w:sz w:val="24"/>
          <w:szCs w:val="24"/>
        </w:rPr>
        <w:t>“</w:t>
      </w:r>
      <w:proofErr w:type="spellStart"/>
      <w:r w:rsidRPr="00E37B9B">
        <w:rPr>
          <w:rFonts w:ascii="Garamond" w:hAnsi="Garamond"/>
          <w:i/>
          <w:sz w:val="24"/>
          <w:szCs w:val="24"/>
        </w:rPr>
        <w:t>Exceptionally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i/>
          <w:sz w:val="24"/>
          <w:szCs w:val="24"/>
        </w:rPr>
        <w:t>Bad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Times”. Memory, Policy and Regulation of </w:t>
      </w:r>
      <w:proofErr w:type="spellStart"/>
      <w:r w:rsidRPr="00E37B9B">
        <w:rPr>
          <w:rFonts w:ascii="Garamond" w:hAnsi="Garamond"/>
          <w:i/>
          <w:sz w:val="24"/>
          <w:szCs w:val="24"/>
        </w:rPr>
        <w:t>Transnational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i/>
          <w:sz w:val="24"/>
          <w:szCs w:val="24"/>
        </w:rPr>
        <w:t>Crisis</w:t>
      </w:r>
      <w:proofErr w:type="spellEnd"/>
      <w:r w:rsidRPr="00E37B9B">
        <w:rPr>
          <w:rFonts w:ascii="Garamond" w:hAnsi="Garamond"/>
          <w:i/>
          <w:sz w:val="24"/>
          <w:szCs w:val="24"/>
        </w:rPr>
        <w:t>,</w:t>
      </w:r>
      <w:r w:rsidRPr="00E37B9B">
        <w:rPr>
          <w:rFonts w:ascii="Garamond" w:hAnsi="Garamond"/>
          <w:sz w:val="24"/>
          <w:szCs w:val="24"/>
        </w:rPr>
        <w:t xml:space="preserve"> P.I, Prof. re Rosario Sapienza, “Piano di incentivi per la ricerca di Ateneo”, Università degli Studi di Catania.</w:t>
      </w:r>
    </w:p>
    <w:p w14:paraId="6DCABCB5" w14:textId="7C51F74E" w:rsidR="00DC481C" w:rsidRPr="00612B32" w:rsidRDefault="00DC481C" w:rsidP="00DC481C">
      <w:pPr>
        <w:spacing w:after="0"/>
        <w:ind w:left="2830" w:hanging="2830"/>
        <w:jc w:val="both"/>
        <w:rPr>
          <w:rFonts w:ascii="Garamond" w:hAnsi="Garamond"/>
          <w:sz w:val="24"/>
          <w:szCs w:val="24"/>
          <w:lang w:val="en-US"/>
        </w:rPr>
      </w:pPr>
      <w:r w:rsidRPr="00612B32">
        <w:rPr>
          <w:rFonts w:ascii="Garamond" w:hAnsi="Garamond"/>
          <w:sz w:val="24"/>
          <w:szCs w:val="24"/>
          <w:lang w:val="en-US"/>
        </w:rPr>
        <w:t xml:space="preserve">2022: </w:t>
      </w:r>
      <w:r w:rsidRPr="00612B32">
        <w:rPr>
          <w:rFonts w:ascii="Garamond" w:hAnsi="Garamond"/>
          <w:sz w:val="24"/>
          <w:szCs w:val="24"/>
          <w:lang w:val="en-US"/>
        </w:rPr>
        <w:tab/>
      </w:r>
      <w:r w:rsidR="00612B32">
        <w:rPr>
          <w:rFonts w:ascii="Garamond" w:hAnsi="Garamond"/>
          <w:sz w:val="24"/>
          <w:szCs w:val="24"/>
          <w:lang w:val="en-US"/>
        </w:rPr>
        <w:t xml:space="preserve">Member of the </w:t>
      </w:r>
      <w:proofErr w:type="spellStart"/>
      <w:r w:rsidR="00612B32" w:rsidRPr="00612B32">
        <w:rPr>
          <w:rFonts w:ascii="Garamond" w:hAnsi="Garamond"/>
          <w:sz w:val="24"/>
          <w:szCs w:val="24"/>
          <w:lang w:val="en-US"/>
        </w:rPr>
        <w:t>Programme</w:t>
      </w:r>
      <w:proofErr w:type="spellEnd"/>
      <w:r w:rsidR="00612B32" w:rsidRPr="00612B3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612B32" w:rsidRPr="00612B32">
        <w:rPr>
          <w:rFonts w:ascii="Garamond" w:hAnsi="Garamond"/>
          <w:sz w:val="24"/>
          <w:szCs w:val="24"/>
          <w:lang w:val="en-US"/>
        </w:rPr>
        <w:t>Committe</w:t>
      </w:r>
      <w:proofErr w:type="spellEnd"/>
      <w:r w:rsidR="00612B32" w:rsidRPr="00612B32">
        <w:rPr>
          <w:rFonts w:ascii="Garamond" w:hAnsi="Garamond"/>
          <w:sz w:val="24"/>
          <w:szCs w:val="24"/>
          <w:lang w:val="en-GB"/>
        </w:rPr>
        <w:t>e</w:t>
      </w:r>
      <w:r w:rsidR="00612B32">
        <w:rPr>
          <w:rFonts w:ascii="Garamond" w:hAnsi="Garamond"/>
          <w:sz w:val="24"/>
          <w:szCs w:val="24"/>
          <w:lang w:val="en-GB"/>
        </w:rPr>
        <w:t xml:space="preserve"> </w:t>
      </w:r>
      <w:r w:rsidRPr="00612B32">
        <w:rPr>
          <w:rFonts w:ascii="Garamond" w:hAnsi="Garamond"/>
          <w:i/>
          <w:sz w:val="24"/>
          <w:szCs w:val="24"/>
          <w:lang w:val="en-US"/>
        </w:rPr>
        <w:t>Catania Young Investigator Training program</w:t>
      </w:r>
      <w:r w:rsidRPr="00612B32">
        <w:rPr>
          <w:rFonts w:ascii="Garamond" w:hAnsi="Garamond"/>
          <w:sz w:val="24"/>
          <w:szCs w:val="24"/>
          <w:lang w:val="en-US"/>
        </w:rPr>
        <w:t xml:space="preserve">, promoted by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UniCt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ExTemPoRe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Research Project with the support of the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Associazione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di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Fondazioni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e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Casse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di </w:t>
      </w:r>
      <w:proofErr w:type="spellStart"/>
      <w:r w:rsidRPr="00612B32">
        <w:rPr>
          <w:rFonts w:ascii="Garamond" w:hAnsi="Garamond"/>
          <w:sz w:val="24"/>
          <w:szCs w:val="24"/>
          <w:lang w:val="en-US"/>
        </w:rPr>
        <w:t>Risparmio</w:t>
      </w:r>
      <w:proofErr w:type="spellEnd"/>
      <w:r w:rsidRPr="00612B32">
        <w:rPr>
          <w:rFonts w:ascii="Garamond" w:hAnsi="Garamond"/>
          <w:sz w:val="24"/>
          <w:szCs w:val="24"/>
          <w:lang w:val="en-US"/>
        </w:rPr>
        <w:t xml:space="preserve"> Spa (ACRI), </w:t>
      </w:r>
      <w:r w:rsidRPr="00612B32">
        <w:rPr>
          <w:rStyle w:val="markedcontent"/>
          <w:rFonts w:ascii="Garamond" w:hAnsi="Garamond"/>
          <w:sz w:val="24"/>
          <w:szCs w:val="24"/>
          <w:lang w:val="en-US"/>
        </w:rPr>
        <w:t>June-November 2022</w:t>
      </w:r>
      <w:r w:rsidR="0043247E" w:rsidRPr="00612B32">
        <w:rPr>
          <w:rStyle w:val="markedcontent"/>
          <w:rFonts w:ascii="Garamond" w:hAnsi="Garamond"/>
          <w:sz w:val="24"/>
          <w:szCs w:val="24"/>
          <w:lang w:val="en-US"/>
        </w:rPr>
        <w:t>.</w:t>
      </w:r>
    </w:p>
    <w:p w14:paraId="28E350B3" w14:textId="77777777" w:rsidR="00DC481C" w:rsidRPr="00612B32" w:rsidRDefault="00DC481C" w:rsidP="00D258FC">
      <w:pPr>
        <w:spacing w:after="0"/>
        <w:ind w:left="2832" w:hanging="2832"/>
        <w:jc w:val="both"/>
        <w:rPr>
          <w:rFonts w:ascii="Garamond" w:hAnsi="Garamond"/>
          <w:sz w:val="24"/>
          <w:szCs w:val="24"/>
          <w:u w:val="single"/>
          <w:lang w:val="en-US"/>
        </w:rPr>
      </w:pPr>
    </w:p>
    <w:p w14:paraId="53E93786" w14:textId="77777777" w:rsidR="00D258FC" w:rsidRPr="00612B32" w:rsidRDefault="00D258FC" w:rsidP="00D258FC">
      <w:pPr>
        <w:spacing w:after="0"/>
        <w:jc w:val="both"/>
        <w:rPr>
          <w:rFonts w:ascii="Garamond" w:hAnsi="Garamond"/>
          <w:sz w:val="24"/>
          <w:szCs w:val="24"/>
          <w:u w:val="single"/>
          <w:lang w:val="en-US"/>
        </w:rPr>
      </w:pPr>
    </w:p>
    <w:p w14:paraId="3503EE9D" w14:textId="77777777" w:rsidR="00D258FC" w:rsidRPr="00612B32" w:rsidRDefault="00D258FC" w:rsidP="00D258FC">
      <w:pPr>
        <w:spacing w:after="0"/>
        <w:jc w:val="both"/>
        <w:rPr>
          <w:rFonts w:ascii="Garamond" w:hAnsi="Garamond"/>
          <w:sz w:val="24"/>
          <w:szCs w:val="24"/>
          <w:u w:val="single"/>
          <w:lang w:val="en-US"/>
        </w:rPr>
      </w:pPr>
    </w:p>
    <w:p w14:paraId="72E5DC31" w14:textId="61DAD7DB" w:rsidR="00D258FC" w:rsidRPr="00E37B9B" w:rsidRDefault="00D258FC" w:rsidP="00D258FC">
      <w:pPr>
        <w:spacing w:after="0"/>
        <w:jc w:val="both"/>
        <w:rPr>
          <w:rFonts w:ascii="Garamond" w:hAnsi="Garamond"/>
          <w:smallCaps/>
          <w:color w:val="000000" w:themeColor="text1"/>
          <w:sz w:val="24"/>
          <w:szCs w:val="24"/>
        </w:rPr>
      </w:pPr>
      <w:r w:rsidRPr="00E37B9B">
        <w:rPr>
          <w:rFonts w:ascii="Garamond" w:hAnsi="Garamond"/>
          <w:smallCaps/>
          <w:color w:val="000000" w:themeColor="text1"/>
          <w:sz w:val="24"/>
          <w:szCs w:val="24"/>
        </w:rPr>
        <w:t>Partecipazione al comitato edit</w:t>
      </w:r>
      <w:r w:rsidR="00612F63">
        <w:rPr>
          <w:rFonts w:ascii="Garamond" w:hAnsi="Garamond"/>
          <w:smallCaps/>
          <w:color w:val="000000" w:themeColor="text1"/>
          <w:sz w:val="24"/>
          <w:szCs w:val="24"/>
        </w:rPr>
        <w:t xml:space="preserve">oriale di collane scientifiche e </w:t>
      </w:r>
      <w:r w:rsidR="003318F7">
        <w:rPr>
          <w:rFonts w:ascii="Garamond" w:hAnsi="Garamond"/>
          <w:smallCaps/>
          <w:color w:val="000000" w:themeColor="text1"/>
          <w:sz w:val="24"/>
          <w:szCs w:val="24"/>
        </w:rPr>
        <w:t>Attività di referee</w:t>
      </w:r>
    </w:p>
    <w:p w14:paraId="773D37DD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color w:val="000000" w:themeColor="text1"/>
          <w:sz w:val="24"/>
          <w:szCs w:val="24"/>
        </w:rPr>
      </w:pPr>
    </w:p>
    <w:p w14:paraId="24640C4B" w14:textId="1920D0B7" w:rsidR="00612F63" w:rsidRDefault="00612F63" w:rsidP="00612F63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Dal </w:t>
      </w:r>
      <w:r w:rsidR="00D258FC" w:rsidRPr="00E37B9B">
        <w:rPr>
          <w:rFonts w:ascii="Garamond" w:hAnsi="Garamond"/>
          <w:sz w:val="24"/>
          <w:szCs w:val="24"/>
        </w:rPr>
        <w:t xml:space="preserve">2019: </w:t>
      </w:r>
      <w:r w:rsidR="00D258FC" w:rsidRPr="00E37B9B">
        <w:rPr>
          <w:rFonts w:ascii="Garamond" w:hAnsi="Garamond"/>
          <w:sz w:val="24"/>
          <w:szCs w:val="24"/>
        </w:rPr>
        <w:tab/>
        <w:t xml:space="preserve">Partecipazione al comitato editoriale della collana Storie del diritto, (dir. Francesco Migliorino, et </w:t>
      </w:r>
      <w:proofErr w:type="spellStart"/>
      <w:r w:rsidR="00D258FC" w:rsidRPr="00E37B9B">
        <w:rPr>
          <w:rFonts w:ascii="Garamond" w:hAnsi="Garamond"/>
          <w:sz w:val="24"/>
          <w:szCs w:val="24"/>
        </w:rPr>
        <w:t>alii</w:t>
      </w:r>
      <w:proofErr w:type="spellEnd"/>
      <w:r w:rsidR="00D258FC" w:rsidRPr="00E37B9B">
        <w:rPr>
          <w:rFonts w:ascii="Garamond" w:hAnsi="Garamond"/>
          <w:sz w:val="24"/>
          <w:szCs w:val="24"/>
        </w:rPr>
        <w:t>] Bonanno, Acireale-Roma. ISSN 2531-5021.</w:t>
      </w:r>
    </w:p>
    <w:p w14:paraId="26256899" w14:textId="77777777" w:rsidR="0000759E" w:rsidRDefault="0000759E" w:rsidP="00F05E21">
      <w:pPr>
        <w:spacing w:after="0"/>
        <w:ind w:left="2124"/>
        <w:jc w:val="both"/>
        <w:rPr>
          <w:rFonts w:ascii="Garamond" w:hAnsi="Garamond"/>
          <w:sz w:val="24"/>
          <w:szCs w:val="24"/>
        </w:rPr>
      </w:pPr>
    </w:p>
    <w:p w14:paraId="7019305F" w14:textId="10BD63C1" w:rsidR="00612F63" w:rsidRPr="00F05E21" w:rsidRDefault="0000759E" w:rsidP="0000759E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Dal </w:t>
      </w:r>
      <w:r w:rsidRPr="00E37B9B">
        <w:rPr>
          <w:rFonts w:ascii="Garamond" w:hAnsi="Garamond"/>
          <w:sz w:val="24"/>
          <w:szCs w:val="24"/>
        </w:rPr>
        <w:t xml:space="preserve">2019: </w:t>
      </w:r>
      <w:r>
        <w:rPr>
          <w:rFonts w:ascii="Garamond" w:hAnsi="Garamond"/>
          <w:sz w:val="24"/>
          <w:szCs w:val="24"/>
        </w:rPr>
        <w:tab/>
      </w:r>
      <w:r w:rsidR="00612F63">
        <w:rPr>
          <w:rFonts w:ascii="Garamond" w:hAnsi="Garamond"/>
          <w:sz w:val="24"/>
          <w:szCs w:val="24"/>
        </w:rPr>
        <w:t>È stata</w:t>
      </w:r>
      <w:r w:rsidR="00612F63" w:rsidRPr="00612F63">
        <w:rPr>
          <w:rFonts w:ascii="Garamond" w:hAnsi="Garamond"/>
          <w:sz w:val="24"/>
          <w:szCs w:val="24"/>
        </w:rPr>
        <w:t xml:space="preserve"> referee per le riviste </w:t>
      </w:r>
      <w:proofErr w:type="spellStart"/>
      <w:r w:rsidR="00612F63" w:rsidRPr="00612F63">
        <w:rPr>
          <w:rFonts w:ascii="Garamond" w:hAnsi="Garamond"/>
          <w:sz w:val="24"/>
          <w:szCs w:val="24"/>
        </w:rPr>
        <w:t>Historia</w:t>
      </w:r>
      <w:proofErr w:type="spellEnd"/>
      <w:r w:rsidR="00612F63" w:rsidRPr="00612F63">
        <w:rPr>
          <w:rFonts w:ascii="Garamond" w:hAnsi="Garamond"/>
          <w:sz w:val="24"/>
          <w:szCs w:val="24"/>
        </w:rPr>
        <w:t xml:space="preserve"> et </w:t>
      </w:r>
      <w:proofErr w:type="spellStart"/>
      <w:r w:rsidR="00612F63" w:rsidRPr="00612F63">
        <w:rPr>
          <w:rFonts w:ascii="Garamond" w:hAnsi="Garamond"/>
          <w:sz w:val="24"/>
          <w:szCs w:val="24"/>
        </w:rPr>
        <w:t>Ius</w:t>
      </w:r>
      <w:proofErr w:type="spellEnd"/>
      <w:r w:rsidR="00612F63" w:rsidRPr="00612F63">
        <w:rPr>
          <w:rFonts w:ascii="Garamond" w:hAnsi="Garamond"/>
          <w:sz w:val="24"/>
          <w:szCs w:val="24"/>
        </w:rPr>
        <w:t xml:space="preserve"> (Fascia A) </w:t>
      </w:r>
      <w:r w:rsidR="00612F63" w:rsidRPr="00150B10">
        <w:rPr>
          <w:rFonts w:ascii="Garamond" w:hAnsi="Garamond"/>
          <w:i/>
          <w:sz w:val="24"/>
          <w:szCs w:val="24"/>
        </w:rPr>
        <w:t xml:space="preserve">e </w:t>
      </w:r>
      <w:proofErr w:type="spellStart"/>
      <w:r w:rsidR="00612F63" w:rsidRPr="00150B10">
        <w:rPr>
          <w:rFonts w:ascii="Garamond" w:hAnsi="Garamond"/>
          <w:i/>
          <w:sz w:val="24"/>
          <w:szCs w:val="24"/>
        </w:rPr>
        <w:t>LawArt</w:t>
      </w:r>
      <w:proofErr w:type="spellEnd"/>
      <w:r w:rsidR="00612F63" w:rsidRPr="00150B10">
        <w:rPr>
          <w:rFonts w:ascii="Garamond" w:hAnsi="Garamond"/>
          <w:i/>
          <w:sz w:val="24"/>
          <w:szCs w:val="24"/>
        </w:rPr>
        <w:t xml:space="preserve">. Rivista di Diritto, Arte, Storia / </w:t>
      </w:r>
      <w:proofErr w:type="spellStart"/>
      <w:r w:rsidR="00612F63" w:rsidRPr="00150B10">
        <w:rPr>
          <w:rFonts w:ascii="Garamond" w:hAnsi="Garamond"/>
          <w:i/>
          <w:sz w:val="24"/>
          <w:szCs w:val="24"/>
        </w:rPr>
        <w:t>LawArt</w:t>
      </w:r>
      <w:proofErr w:type="spellEnd"/>
      <w:r w:rsidR="00612F63" w:rsidRPr="00150B10">
        <w:rPr>
          <w:rFonts w:ascii="Garamond" w:hAnsi="Garamond"/>
          <w:i/>
          <w:sz w:val="24"/>
          <w:szCs w:val="24"/>
        </w:rPr>
        <w:t xml:space="preserve">. </w:t>
      </w:r>
      <w:r w:rsidR="00612F63" w:rsidRPr="00646947">
        <w:rPr>
          <w:rFonts w:ascii="Garamond" w:hAnsi="Garamond"/>
          <w:i/>
          <w:sz w:val="24"/>
          <w:szCs w:val="24"/>
        </w:rPr>
        <w:t>Journal of Law, Art and History</w:t>
      </w:r>
      <w:r w:rsidR="00150B10" w:rsidRPr="00646947">
        <w:rPr>
          <w:rFonts w:ascii="Garamond" w:hAnsi="Garamond"/>
          <w:sz w:val="24"/>
          <w:szCs w:val="24"/>
        </w:rPr>
        <w:t xml:space="preserve">; </w:t>
      </w:r>
      <w:proofErr w:type="spellStart"/>
      <w:r w:rsidR="00150B10" w:rsidRPr="00646947">
        <w:rPr>
          <w:rFonts w:ascii="Garamond" w:hAnsi="Garamond"/>
          <w:i/>
          <w:sz w:val="24"/>
          <w:szCs w:val="24"/>
        </w:rPr>
        <w:t>Italian</w:t>
      </w:r>
      <w:proofErr w:type="spellEnd"/>
      <w:r w:rsidR="00150B10" w:rsidRPr="00646947">
        <w:rPr>
          <w:rFonts w:ascii="Garamond" w:hAnsi="Garamond"/>
          <w:i/>
          <w:sz w:val="24"/>
          <w:szCs w:val="24"/>
        </w:rPr>
        <w:t xml:space="preserve"> Review of Legal History</w:t>
      </w:r>
      <w:r w:rsidR="00F05E21" w:rsidRPr="00646947">
        <w:rPr>
          <w:rFonts w:ascii="Garamond" w:hAnsi="Garamond"/>
          <w:sz w:val="24"/>
          <w:szCs w:val="24"/>
        </w:rPr>
        <w:t xml:space="preserve"> e per le collane </w:t>
      </w:r>
      <w:proofErr w:type="spellStart"/>
      <w:r w:rsidR="00F05E21" w:rsidRPr="00646947">
        <w:rPr>
          <w:rFonts w:ascii="Garamond" w:hAnsi="Garamond"/>
          <w:i/>
          <w:sz w:val="24"/>
          <w:szCs w:val="24"/>
        </w:rPr>
        <w:t>Ius</w:t>
      </w:r>
      <w:proofErr w:type="spellEnd"/>
      <w:r w:rsidR="00F05E21" w:rsidRPr="00646947">
        <w:rPr>
          <w:rFonts w:ascii="Garamond" w:hAnsi="Garamond"/>
          <w:i/>
          <w:sz w:val="24"/>
          <w:szCs w:val="24"/>
        </w:rPr>
        <w:t xml:space="preserve"> in fabula - Collana di studi su Diritto e Arti</w:t>
      </w:r>
      <w:r w:rsidR="00F05E21" w:rsidRPr="00646947">
        <w:rPr>
          <w:rFonts w:ascii="Garamond" w:hAnsi="Garamond"/>
          <w:sz w:val="24"/>
          <w:szCs w:val="24"/>
        </w:rPr>
        <w:t xml:space="preserve">. </w:t>
      </w:r>
      <w:r w:rsidR="00F05E21">
        <w:rPr>
          <w:rFonts w:ascii="Garamond" w:hAnsi="Garamond"/>
          <w:sz w:val="24"/>
          <w:szCs w:val="24"/>
        </w:rPr>
        <w:t xml:space="preserve">SKU: 290449 e per </w:t>
      </w:r>
      <w:r w:rsidR="00F05E21" w:rsidRPr="00F05E21">
        <w:rPr>
          <w:rFonts w:ascii="Garamond" w:hAnsi="Garamond"/>
          <w:sz w:val="24"/>
          <w:szCs w:val="24"/>
        </w:rPr>
        <w:t>“</w:t>
      </w:r>
      <w:proofErr w:type="spellStart"/>
      <w:r w:rsidR="00F05E21" w:rsidRPr="00150B10">
        <w:rPr>
          <w:rFonts w:ascii="Garamond" w:hAnsi="Garamond"/>
          <w:i/>
          <w:sz w:val="24"/>
          <w:szCs w:val="24"/>
        </w:rPr>
        <w:t>LawArt</w:t>
      </w:r>
      <w:proofErr w:type="spellEnd"/>
      <w:r w:rsidR="00F05E21" w:rsidRPr="00150B10">
        <w:rPr>
          <w:rFonts w:ascii="Garamond" w:hAnsi="Garamond"/>
          <w:i/>
          <w:sz w:val="24"/>
          <w:szCs w:val="24"/>
        </w:rPr>
        <w:t>. Studi di Diritto, Arte, Storia</w:t>
      </w:r>
      <w:r w:rsidR="00F05E21" w:rsidRPr="00F05E21">
        <w:rPr>
          <w:rFonts w:ascii="Garamond" w:hAnsi="Garamond"/>
          <w:sz w:val="24"/>
          <w:szCs w:val="24"/>
        </w:rPr>
        <w:t xml:space="preserve">”, Collana di Studi edita dalla Messina </w:t>
      </w:r>
      <w:proofErr w:type="spellStart"/>
      <w:r w:rsidR="00F05E21" w:rsidRPr="00F05E21">
        <w:rPr>
          <w:rFonts w:ascii="Garamond" w:hAnsi="Garamond"/>
          <w:sz w:val="24"/>
          <w:szCs w:val="24"/>
        </w:rPr>
        <w:t>University</w:t>
      </w:r>
      <w:proofErr w:type="spellEnd"/>
      <w:r w:rsidR="00F05E21" w:rsidRPr="00F05E21">
        <w:rPr>
          <w:rFonts w:ascii="Garamond" w:hAnsi="Garamond"/>
          <w:sz w:val="24"/>
          <w:szCs w:val="24"/>
        </w:rPr>
        <w:t xml:space="preserve"> Press</w:t>
      </w:r>
    </w:p>
    <w:p w14:paraId="6BD552AB" w14:textId="77777777" w:rsidR="00612F63" w:rsidRPr="00F05E21" w:rsidRDefault="00612F63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</w:p>
    <w:p w14:paraId="29568C52" w14:textId="2326EDA1" w:rsidR="00D258FC" w:rsidRDefault="00751B88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751B88">
        <w:rPr>
          <w:rFonts w:ascii="Garamond" w:hAnsi="Garamond"/>
          <w:smallCaps/>
          <w:sz w:val="24"/>
          <w:szCs w:val="24"/>
        </w:rPr>
        <w:t xml:space="preserve">Affiliazione ad accademie di riconosciuto prestigio nel settore: </w:t>
      </w:r>
    </w:p>
    <w:p w14:paraId="6BC52C3E" w14:textId="52C5194E" w:rsidR="00751B88" w:rsidRPr="00751B88" w:rsidRDefault="00751B88" w:rsidP="00751B88">
      <w:pPr>
        <w:spacing w:after="0"/>
        <w:jc w:val="both"/>
        <w:rPr>
          <w:rFonts w:ascii="Garamond" w:hAnsi="Garamond"/>
          <w:sz w:val="24"/>
          <w:szCs w:val="24"/>
        </w:rPr>
      </w:pPr>
      <w:r w:rsidRPr="00751B88">
        <w:rPr>
          <w:rFonts w:ascii="Garamond" w:hAnsi="Garamond"/>
          <w:smallCaps/>
          <w:sz w:val="24"/>
          <w:szCs w:val="24"/>
        </w:rPr>
        <w:t>-</w:t>
      </w:r>
      <w:r w:rsidRPr="00751B88">
        <w:rPr>
          <w:rFonts w:ascii="Garamond" w:hAnsi="Garamond"/>
          <w:smallCaps/>
          <w:sz w:val="24"/>
          <w:szCs w:val="24"/>
        </w:rPr>
        <w:tab/>
      </w:r>
      <w:r w:rsidRPr="00751B88">
        <w:rPr>
          <w:rFonts w:ascii="Garamond" w:hAnsi="Garamond"/>
          <w:sz w:val="24"/>
          <w:szCs w:val="24"/>
        </w:rPr>
        <w:t>socia della Societ</w:t>
      </w:r>
      <w:r>
        <w:rPr>
          <w:rFonts w:ascii="Garamond" w:hAnsi="Garamond"/>
          <w:sz w:val="24"/>
          <w:szCs w:val="24"/>
        </w:rPr>
        <w:t>à</w:t>
      </w:r>
      <w:r w:rsidRPr="00751B88">
        <w:rPr>
          <w:rFonts w:ascii="Garamond" w:hAnsi="Garamond"/>
          <w:sz w:val="24"/>
          <w:szCs w:val="24"/>
        </w:rPr>
        <w:t xml:space="preserve"> Italiana di Storia del Diritto (SISD)</w:t>
      </w:r>
    </w:p>
    <w:p w14:paraId="27771068" w14:textId="0A385946" w:rsidR="00751B88" w:rsidRPr="00751B88" w:rsidRDefault="00751B88" w:rsidP="00751B88">
      <w:pPr>
        <w:spacing w:after="0"/>
        <w:jc w:val="both"/>
        <w:rPr>
          <w:rFonts w:ascii="Garamond" w:hAnsi="Garamond"/>
          <w:sz w:val="24"/>
          <w:szCs w:val="24"/>
        </w:rPr>
      </w:pPr>
      <w:r w:rsidRPr="00751B88">
        <w:rPr>
          <w:rFonts w:ascii="Garamond" w:hAnsi="Garamond"/>
          <w:sz w:val="24"/>
          <w:szCs w:val="24"/>
        </w:rPr>
        <w:t>-</w:t>
      </w:r>
      <w:r w:rsidRPr="00751B88">
        <w:rPr>
          <w:rFonts w:ascii="Garamond" w:hAnsi="Garamond"/>
          <w:sz w:val="24"/>
          <w:szCs w:val="24"/>
        </w:rPr>
        <w:tab/>
        <w:t xml:space="preserve">socia della Associazione degli Storici del Diritto Medievale e Moderno </w:t>
      </w:r>
      <w:bookmarkStart w:id="5" w:name="_Hlk159347280"/>
      <w:r>
        <w:rPr>
          <w:rFonts w:ascii="Garamond" w:hAnsi="Garamond"/>
          <w:sz w:val="24"/>
          <w:szCs w:val="24"/>
        </w:rPr>
        <w:t>(ASDIMM)</w:t>
      </w:r>
      <w:r w:rsidRPr="00751B88">
        <w:rPr>
          <w:rFonts w:ascii="Garamond" w:hAnsi="Garamond"/>
          <w:sz w:val="24"/>
          <w:szCs w:val="24"/>
        </w:rPr>
        <w:t xml:space="preserve"> </w:t>
      </w:r>
    </w:p>
    <w:bookmarkEnd w:id="5"/>
    <w:p w14:paraId="5A2B97F3" w14:textId="77777777" w:rsidR="00E72666" w:rsidRPr="00F05E21" w:rsidRDefault="00E72666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51E088" w14:textId="2E188D9B" w:rsidR="00D258FC" w:rsidRPr="00F05E21" w:rsidRDefault="00D258FC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EFD2F53" w14:textId="77777777" w:rsidR="000F0DA4" w:rsidRPr="00F05E21" w:rsidRDefault="000F0DA4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1FC1D5" w14:textId="0B4F7589" w:rsidR="00D258FC" w:rsidRPr="00E37B9B" w:rsidRDefault="00142B7B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Lezioni, </w:t>
      </w:r>
      <w:r w:rsidR="00B15064" w:rsidRPr="00E37B9B">
        <w:rPr>
          <w:rFonts w:ascii="Garamond" w:hAnsi="Garamond"/>
          <w:smallCaps/>
          <w:sz w:val="24"/>
          <w:szCs w:val="24"/>
        </w:rPr>
        <w:t>Seminari e convegni</w:t>
      </w:r>
      <w:r w:rsidR="00A37CEB" w:rsidRPr="00A37CEB">
        <w:rPr>
          <w:rFonts w:ascii="Garamond" w:hAnsi="Garamond"/>
          <w:smallCaps/>
          <w:sz w:val="24"/>
          <w:szCs w:val="24"/>
        </w:rPr>
        <w:t xml:space="preserve"> nazionali e internazionali</w:t>
      </w:r>
      <w:r w:rsidR="00B15064" w:rsidRPr="00E37B9B">
        <w:rPr>
          <w:rFonts w:ascii="Garamond" w:hAnsi="Garamond"/>
          <w:smallCaps/>
          <w:sz w:val="24"/>
          <w:szCs w:val="24"/>
        </w:rPr>
        <w:t xml:space="preserve"> (</w:t>
      </w:r>
      <w:r w:rsidR="00D258FC" w:rsidRPr="00E37B9B">
        <w:rPr>
          <w:rFonts w:ascii="Garamond" w:hAnsi="Garamond"/>
          <w:smallCaps/>
          <w:sz w:val="24"/>
          <w:szCs w:val="24"/>
        </w:rPr>
        <w:t>partecipazione in qualità</w:t>
      </w:r>
      <w:r w:rsidR="00B15064" w:rsidRPr="00E37B9B">
        <w:rPr>
          <w:rFonts w:ascii="Garamond" w:hAnsi="Garamond"/>
          <w:smallCaps/>
          <w:sz w:val="24"/>
          <w:szCs w:val="24"/>
        </w:rPr>
        <w:t xml:space="preserve"> di relatrice):</w:t>
      </w:r>
    </w:p>
    <w:p w14:paraId="755BEF1A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62F0B9D8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2010: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  <w:t xml:space="preserve"> </w:t>
      </w:r>
      <w:r w:rsidRPr="00E37B9B">
        <w:rPr>
          <w:rFonts w:ascii="Garamond" w:hAnsi="Garamond"/>
          <w:i/>
          <w:sz w:val="24"/>
          <w:szCs w:val="24"/>
        </w:rPr>
        <w:t>I congegni dell'obbedienza medievale</w:t>
      </w:r>
      <w:r w:rsidRPr="00E37B9B">
        <w:rPr>
          <w:rFonts w:ascii="Garamond" w:hAnsi="Garamond"/>
          <w:sz w:val="24"/>
          <w:szCs w:val="24"/>
        </w:rPr>
        <w:t>, “Seminario Incontro Giovani Studiosi”, 20 Febbraio 2010, Facoltà di Giurisprudenza, Università di Catania.</w:t>
      </w:r>
    </w:p>
    <w:p w14:paraId="481687FB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2010: 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 xml:space="preserve">L’Europa del diritto e le sue fondazioni. </w:t>
      </w:r>
      <w:proofErr w:type="spellStart"/>
      <w:r w:rsidRPr="00E37B9B">
        <w:rPr>
          <w:rFonts w:ascii="Garamond" w:hAnsi="Garamond"/>
          <w:i/>
          <w:sz w:val="24"/>
          <w:szCs w:val="24"/>
        </w:rPr>
        <w:t>Ius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i/>
          <w:sz w:val="24"/>
          <w:szCs w:val="24"/>
        </w:rPr>
        <w:t>commune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E37B9B">
        <w:rPr>
          <w:rFonts w:ascii="Garamond" w:hAnsi="Garamond"/>
          <w:i/>
          <w:sz w:val="24"/>
          <w:szCs w:val="24"/>
        </w:rPr>
        <w:t>droit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i/>
          <w:sz w:val="24"/>
          <w:szCs w:val="24"/>
        </w:rPr>
        <w:t>commun</w:t>
      </w:r>
      <w:proofErr w:type="spellEnd"/>
      <w:r w:rsidRPr="00E37B9B">
        <w:rPr>
          <w:rFonts w:ascii="Garamond" w:hAnsi="Garamond"/>
          <w:i/>
          <w:sz w:val="24"/>
          <w:szCs w:val="24"/>
        </w:rPr>
        <w:t>, common latra medioevo ed età moderna</w:t>
      </w:r>
      <w:r w:rsidRPr="00E37B9B">
        <w:rPr>
          <w:rFonts w:ascii="Garamond" w:hAnsi="Garamond"/>
          <w:sz w:val="24"/>
          <w:szCs w:val="24"/>
        </w:rPr>
        <w:t>, “La costruzione dell'identità europea: sicurezza collettiva, libertà individuali e modelli di regolazione sociale”, Catania 7-8 Maggio 2010, Facoltà di Giurisprudenza.</w:t>
      </w:r>
    </w:p>
    <w:p w14:paraId="236B9355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2010: 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Figli della colpa o del delitto: scienza e pratica legale siciliana sul divieto di ricerca della paternità tra Otto e Novecento</w:t>
      </w:r>
      <w:r w:rsidRPr="00E37B9B">
        <w:rPr>
          <w:rFonts w:ascii="Garamond" w:hAnsi="Garamond"/>
          <w:sz w:val="24"/>
          <w:szCs w:val="24"/>
        </w:rPr>
        <w:t>, “Per una storia dell’avvocatura in Sicilia”, 17-18 Giugno 2010, Facoltà di Giurisprudenza, Università di Catania.</w:t>
      </w:r>
    </w:p>
    <w:p w14:paraId="70FFF3F9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2012: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 xml:space="preserve">De coniugio </w:t>
      </w:r>
      <w:proofErr w:type="spellStart"/>
      <w:r w:rsidRPr="00E37B9B">
        <w:rPr>
          <w:rFonts w:ascii="Garamond" w:hAnsi="Garamond"/>
          <w:i/>
          <w:sz w:val="24"/>
          <w:szCs w:val="24"/>
        </w:rPr>
        <w:t>leprosorum</w:t>
      </w:r>
      <w:proofErr w:type="spellEnd"/>
      <w:r w:rsidRPr="00E37B9B">
        <w:rPr>
          <w:rFonts w:ascii="Garamond" w:hAnsi="Garamond"/>
          <w:i/>
          <w:sz w:val="24"/>
          <w:szCs w:val="24"/>
        </w:rPr>
        <w:t>. Un dibattito antico per questioni legali nuove</w:t>
      </w:r>
      <w:r w:rsidRPr="00E37B9B">
        <w:rPr>
          <w:rFonts w:ascii="Garamond" w:hAnsi="Garamond"/>
          <w:sz w:val="24"/>
          <w:szCs w:val="24"/>
        </w:rPr>
        <w:t xml:space="preserve">, Seminario </w:t>
      </w:r>
      <w:proofErr w:type="spellStart"/>
      <w:r w:rsidRPr="00E37B9B">
        <w:rPr>
          <w:rFonts w:ascii="Garamond" w:hAnsi="Garamond"/>
          <w:sz w:val="24"/>
          <w:szCs w:val="24"/>
        </w:rPr>
        <w:t>Italospagnolo</w:t>
      </w:r>
      <w:proofErr w:type="spellEnd"/>
      <w:r w:rsidRPr="00E37B9B">
        <w:rPr>
          <w:rFonts w:ascii="Garamond" w:hAnsi="Garamond"/>
          <w:sz w:val="24"/>
          <w:szCs w:val="24"/>
        </w:rPr>
        <w:t>. Le nuove esigenze di tutela della persona”, Bologna, 3-4 maggio 2012, Reale Collegio di Spagna.</w:t>
      </w:r>
    </w:p>
    <w:p w14:paraId="263F9E54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2013: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 xml:space="preserve">Il consenso tra autorità e corpo. A proposito del Trattato di </w:t>
      </w:r>
      <w:proofErr w:type="spellStart"/>
      <w:r w:rsidRPr="00E37B9B">
        <w:rPr>
          <w:rFonts w:ascii="Garamond" w:hAnsi="Garamond"/>
          <w:i/>
          <w:sz w:val="24"/>
          <w:szCs w:val="24"/>
        </w:rPr>
        <w:t>Baltasar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i/>
          <w:sz w:val="24"/>
          <w:szCs w:val="24"/>
        </w:rPr>
        <w:t>Gómez</w:t>
      </w:r>
      <w:proofErr w:type="spellEnd"/>
      <w:r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E37B9B">
        <w:rPr>
          <w:rFonts w:ascii="Garamond" w:hAnsi="Garamond"/>
          <w:i/>
          <w:sz w:val="24"/>
          <w:szCs w:val="24"/>
        </w:rPr>
        <w:t>Amescua</w:t>
      </w:r>
      <w:proofErr w:type="spellEnd"/>
      <w:r w:rsidRPr="00E37B9B">
        <w:rPr>
          <w:rFonts w:ascii="Garamond" w:hAnsi="Garamond"/>
          <w:sz w:val="24"/>
          <w:szCs w:val="24"/>
        </w:rPr>
        <w:t>, “Processi di formazione del consenso”, Dipartimento Seminario Giuridico, Catania, 18-19 aprile 2013.</w:t>
      </w:r>
    </w:p>
    <w:p w14:paraId="71A9D48E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mallCaps/>
          <w:sz w:val="24"/>
          <w:szCs w:val="24"/>
          <w:lang w:val="es-ES"/>
        </w:rPr>
        <w:t>2014:</w:t>
      </w:r>
      <w:r w:rsidRPr="00E37B9B">
        <w:rPr>
          <w:rFonts w:ascii="Garamond" w:hAnsi="Garamond"/>
          <w:smallCaps/>
          <w:sz w:val="24"/>
          <w:szCs w:val="24"/>
          <w:lang w:val="es-ES"/>
        </w:rPr>
        <w:tab/>
      </w:r>
      <w:r w:rsidRPr="00E37B9B">
        <w:rPr>
          <w:rFonts w:ascii="Garamond" w:hAnsi="Garamond"/>
          <w:smallCaps/>
          <w:sz w:val="24"/>
          <w:szCs w:val="24"/>
          <w:lang w:val="es-ES"/>
        </w:rPr>
        <w:tab/>
      </w:r>
      <w:r w:rsidRPr="00E37B9B">
        <w:rPr>
          <w:rFonts w:ascii="Garamond" w:hAnsi="Garamond"/>
          <w:i/>
          <w:sz w:val="24"/>
          <w:szCs w:val="24"/>
          <w:lang w:val="es-ES"/>
        </w:rPr>
        <w:t>Algunas anotaciones acerca de una investigación sobre el ius in corpus</w:t>
      </w:r>
      <w:r w:rsidRPr="00E37B9B">
        <w:rPr>
          <w:rFonts w:ascii="Garamond" w:hAnsi="Garamond"/>
          <w:sz w:val="24"/>
          <w:szCs w:val="24"/>
          <w:lang w:val="es-ES"/>
        </w:rPr>
        <w:t xml:space="preserve">, “Ciclo de coloquios en Historia del Derecho”, 23 octubre, 2013, Seminario permanente “Nuevos horizontes de </w:t>
      </w:r>
      <w:r w:rsidRPr="00E37B9B">
        <w:rPr>
          <w:rFonts w:ascii="Garamond" w:hAnsi="Garamond"/>
          <w:sz w:val="24"/>
          <w:szCs w:val="24"/>
          <w:lang w:val="es-ES"/>
        </w:rPr>
        <w:lastRenderedPageBreak/>
        <w:t>la Historia del derecho”, Área de Historia del Derecho y de las Instituciones, Facultad de Derecho, Universidad Autónoma de Madrid.</w:t>
      </w:r>
    </w:p>
    <w:p w14:paraId="1B4C35D6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t xml:space="preserve">2014: </w:t>
      </w:r>
      <w:r w:rsidRPr="00E37B9B">
        <w:rPr>
          <w:rFonts w:ascii="Garamond" w:hAnsi="Garamond"/>
          <w:sz w:val="24"/>
          <w:szCs w:val="24"/>
          <w:lang w:val="es-ES"/>
        </w:rPr>
        <w:tab/>
      </w:r>
      <w:r w:rsidRPr="00E37B9B">
        <w:rPr>
          <w:rFonts w:ascii="Garamond" w:hAnsi="Garamond"/>
          <w:i/>
          <w:sz w:val="24"/>
          <w:szCs w:val="24"/>
          <w:lang w:val="es-ES"/>
        </w:rPr>
        <w:t>La filiación natural y el derecho: un holograma de la modernidad</w:t>
      </w:r>
      <w:r w:rsidRPr="00E37B9B">
        <w:rPr>
          <w:rFonts w:ascii="Garamond" w:hAnsi="Garamond"/>
          <w:sz w:val="24"/>
          <w:szCs w:val="24"/>
          <w:lang w:val="es-ES"/>
        </w:rPr>
        <w:t>, “Ciclo de coloquios en Historia del Derecho”, 30 septiembre, 2014, Seminario permanente “Nuevos horizontes de la Historia del derecho”, Área de Historia del Derecho y de las Instituciones, Facultad de Derecho, Universidad Autónoma de Madrid.</w:t>
      </w:r>
    </w:p>
    <w:p w14:paraId="55BA1C19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2016: 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proofErr w:type="spellStart"/>
      <w:r w:rsidRPr="00E37B9B">
        <w:rPr>
          <w:rFonts w:ascii="Garamond" w:hAnsi="Garamond"/>
          <w:sz w:val="24"/>
          <w:szCs w:val="24"/>
        </w:rPr>
        <w:t>Baltasar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Gómez</w:t>
      </w:r>
      <w:proofErr w:type="spellEnd"/>
      <w:r w:rsidRPr="00E37B9B">
        <w:rPr>
          <w:rFonts w:ascii="Garamond" w:hAnsi="Garamond"/>
          <w:sz w:val="24"/>
          <w:szCs w:val="24"/>
        </w:rPr>
        <w:t xml:space="preserve"> de </w:t>
      </w:r>
      <w:proofErr w:type="spellStart"/>
      <w:r w:rsidRPr="00E37B9B">
        <w:rPr>
          <w:rFonts w:ascii="Garamond" w:hAnsi="Garamond"/>
          <w:sz w:val="24"/>
          <w:szCs w:val="24"/>
        </w:rPr>
        <w:t>Amescúa</w:t>
      </w:r>
      <w:proofErr w:type="spellEnd"/>
      <w:r w:rsidRPr="00E37B9B">
        <w:rPr>
          <w:rFonts w:ascii="Garamond" w:hAnsi="Garamond"/>
          <w:sz w:val="24"/>
          <w:szCs w:val="24"/>
        </w:rPr>
        <w:t xml:space="preserve"> e il suo </w:t>
      </w:r>
      <w:proofErr w:type="spellStart"/>
      <w:r w:rsidRPr="00E37B9B">
        <w:rPr>
          <w:rFonts w:ascii="Garamond" w:hAnsi="Garamond"/>
          <w:sz w:val="24"/>
          <w:szCs w:val="24"/>
        </w:rPr>
        <w:t>Tractatus</w:t>
      </w:r>
      <w:proofErr w:type="spellEnd"/>
      <w:r w:rsidRPr="00E37B9B">
        <w:rPr>
          <w:rFonts w:ascii="Garamond" w:hAnsi="Garamond"/>
          <w:sz w:val="24"/>
          <w:szCs w:val="24"/>
        </w:rPr>
        <w:t xml:space="preserve"> de </w:t>
      </w:r>
      <w:proofErr w:type="spellStart"/>
      <w:r w:rsidRPr="00E37B9B">
        <w:rPr>
          <w:rFonts w:ascii="Garamond" w:hAnsi="Garamond"/>
          <w:sz w:val="24"/>
          <w:szCs w:val="24"/>
        </w:rPr>
        <w:t>potestate</w:t>
      </w:r>
      <w:proofErr w:type="spellEnd"/>
      <w:r w:rsidRPr="00E37B9B">
        <w:rPr>
          <w:rFonts w:ascii="Garamond" w:hAnsi="Garamond"/>
          <w:sz w:val="24"/>
          <w:szCs w:val="24"/>
        </w:rPr>
        <w:t xml:space="preserve"> in </w:t>
      </w:r>
      <w:proofErr w:type="gramStart"/>
      <w:r w:rsidRPr="00E37B9B">
        <w:rPr>
          <w:rFonts w:ascii="Garamond" w:hAnsi="Garamond"/>
          <w:sz w:val="24"/>
          <w:szCs w:val="24"/>
        </w:rPr>
        <w:t>se</w:t>
      </w:r>
      <w:proofErr w:type="gramEnd"/>
      <w:r w:rsidRPr="00E37B9B">
        <w:rPr>
          <w:rFonts w:ascii="Garamond" w:hAnsi="Garamond"/>
          <w:sz w:val="24"/>
          <w:szCs w:val="24"/>
        </w:rPr>
        <w:t xml:space="preserve"> ipsum, Convegno annuale della Società Italiana di Storia del diritto, Trani, 17-19 Novembre 2016, “I giovani studiosi e la Storia del diritto. Itinerari di una ricerca”.</w:t>
      </w:r>
    </w:p>
    <w:p w14:paraId="5FD4BE40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  <w:lang w:val="en-GB"/>
        </w:rPr>
      </w:pPr>
      <w:r w:rsidRPr="00E37B9B">
        <w:rPr>
          <w:rFonts w:ascii="Garamond" w:hAnsi="Garamond"/>
          <w:smallCaps/>
          <w:sz w:val="24"/>
          <w:szCs w:val="24"/>
        </w:rPr>
        <w:t>2016: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  <w:t xml:space="preserve"> </w:t>
      </w:r>
      <w:r w:rsidRPr="00E37B9B">
        <w:rPr>
          <w:rFonts w:ascii="Garamond" w:hAnsi="Garamond"/>
          <w:i/>
          <w:sz w:val="24"/>
          <w:szCs w:val="24"/>
        </w:rPr>
        <w:t>“La ‘giustizia dell’offeso’ nell’età della Controriforma: tra tutela dell’anima e tutela del corpo”,</w:t>
      </w:r>
      <w:r w:rsidRPr="00E37B9B">
        <w:rPr>
          <w:rFonts w:ascii="Garamond" w:hAnsi="Garamond"/>
          <w:sz w:val="24"/>
          <w:szCs w:val="24"/>
        </w:rPr>
        <w:t xml:space="preserve"> II International Conference Justice, </w:t>
      </w:r>
      <w:proofErr w:type="spellStart"/>
      <w:r w:rsidRPr="00E37B9B">
        <w:rPr>
          <w:rFonts w:ascii="Garamond" w:hAnsi="Garamond"/>
          <w:sz w:val="24"/>
          <w:szCs w:val="24"/>
        </w:rPr>
        <w:t>Mercy</w:t>
      </w:r>
      <w:proofErr w:type="spellEnd"/>
      <w:r w:rsidRPr="00E37B9B">
        <w:rPr>
          <w:rFonts w:ascii="Garamond" w:hAnsi="Garamond"/>
          <w:sz w:val="24"/>
          <w:szCs w:val="24"/>
        </w:rPr>
        <w:t xml:space="preserve"> and Law. </w:t>
      </w:r>
      <w:r w:rsidRPr="00E37B9B">
        <w:rPr>
          <w:rFonts w:ascii="Garamond" w:hAnsi="Garamond"/>
          <w:sz w:val="24"/>
          <w:szCs w:val="24"/>
          <w:lang w:val="en-GB"/>
        </w:rPr>
        <w:t>From revenge to forgiveness in the History of Law, 13-16 December 2016, UCAM Campus, Murcia, Spain.</w:t>
      </w:r>
    </w:p>
    <w:p w14:paraId="7F938EEA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  <w:lang w:val="en-GB"/>
        </w:rPr>
      </w:pPr>
      <w:r w:rsidRPr="00E37B9B">
        <w:rPr>
          <w:rFonts w:ascii="Garamond" w:hAnsi="Garamond"/>
          <w:smallCaps/>
          <w:sz w:val="24"/>
          <w:szCs w:val="24"/>
          <w:lang w:val="en-GB"/>
        </w:rPr>
        <w:t>2017:</w:t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r w:rsidRPr="00E37B9B">
        <w:rPr>
          <w:rFonts w:ascii="Garamond" w:hAnsi="Garamond"/>
          <w:i/>
          <w:sz w:val="24"/>
          <w:szCs w:val="24"/>
          <w:lang w:val="en-GB"/>
        </w:rPr>
        <w:t xml:space="preserve">Ownership of the Human Body: </w:t>
      </w:r>
      <w:proofErr w:type="gramStart"/>
      <w:r w:rsidRPr="00E37B9B">
        <w:rPr>
          <w:rFonts w:ascii="Garamond" w:hAnsi="Garamond"/>
          <w:i/>
          <w:sz w:val="24"/>
          <w:szCs w:val="24"/>
          <w:lang w:val="en-GB"/>
        </w:rPr>
        <w:t>a</w:t>
      </w:r>
      <w:proofErr w:type="gramEnd"/>
      <w:r w:rsidRPr="00E37B9B">
        <w:rPr>
          <w:rFonts w:ascii="Garamond" w:hAnsi="Garamond"/>
          <w:i/>
          <w:sz w:val="24"/>
          <w:szCs w:val="24"/>
          <w:lang w:val="en-GB"/>
        </w:rPr>
        <w:t xml:space="preserve"> Historical and Juridical Background</w:t>
      </w:r>
      <w:r w:rsidRPr="00E37B9B">
        <w:rPr>
          <w:rFonts w:ascii="Garamond" w:hAnsi="Garamond"/>
          <w:sz w:val="24"/>
          <w:szCs w:val="24"/>
          <w:lang w:val="en-GB"/>
        </w:rPr>
        <w:t xml:space="preserve">, International interdisciplinary conference “Corpus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Historicus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”. The body in/of History, 30 </w:t>
      </w:r>
      <w:proofErr w:type="gramStart"/>
      <w:r w:rsidRPr="00E37B9B">
        <w:rPr>
          <w:rFonts w:ascii="Garamond" w:hAnsi="Garamond"/>
          <w:sz w:val="24"/>
          <w:szCs w:val="24"/>
          <w:lang w:val="en-GB"/>
        </w:rPr>
        <w:t>June  –</w:t>
      </w:r>
      <w:proofErr w:type="gramEnd"/>
      <w:r w:rsidRPr="00E37B9B">
        <w:rPr>
          <w:rFonts w:ascii="Garamond" w:hAnsi="Garamond"/>
          <w:sz w:val="24"/>
          <w:szCs w:val="24"/>
          <w:lang w:val="en-GB"/>
        </w:rPr>
        <w:t xml:space="preserve"> 1 July 2017, Institute of English Literatures and Cultures, University of Silesia, Sosnowiec, Poland;</w:t>
      </w:r>
    </w:p>
    <w:p w14:paraId="5ADE95E6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  <w:lang w:val="en-GB"/>
        </w:rPr>
      </w:pPr>
      <w:r w:rsidRPr="00E37B9B">
        <w:rPr>
          <w:rFonts w:ascii="Garamond" w:hAnsi="Garamond"/>
          <w:sz w:val="24"/>
          <w:szCs w:val="24"/>
          <w:lang w:val="en-GB"/>
        </w:rPr>
        <w:t>2017:</w:t>
      </w:r>
      <w:r w:rsidRPr="00E37B9B">
        <w:rPr>
          <w:rFonts w:ascii="Garamond" w:hAnsi="Garamond"/>
          <w:sz w:val="24"/>
          <w:szCs w:val="24"/>
          <w:lang w:val="en-GB"/>
        </w:rPr>
        <w:tab/>
      </w:r>
      <w:r w:rsidRPr="00E37B9B">
        <w:rPr>
          <w:rFonts w:ascii="Garamond" w:hAnsi="Garamond"/>
          <w:sz w:val="24"/>
          <w:szCs w:val="24"/>
          <w:lang w:val="en-GB"/>
        </w:rPr>
        <w:tab/>
      </w:r>
      <w:r w:rsidRPr="00E37B9B">
        <w:rPr>
          <w:rFonts w:ascii="Garamond" w:hAnsi="Garamond"/>
          <w:i/>
          <w:sz w:val="24"/>
          <w:szCs w:val="24"/>
          <w:lang w:val="en-GB"/>
        </w:rPr>
        <w:t xml:space="preserve">Is it lawful “to eat of the Flesh of Animals”? Clemente Tosi and his </w:t>
      </w:r>
      <w:proofErr w:type="spellStart"/>
      <w:r w:rsidRPr="00E37B9B">
        <w:rPr>
          <w:rFonts w:ascii="Garamond" w:hAnsi="Garamond"/>
          <w:i/>
          <w:sz w:val="24"/>
          <w:szCs w:val="24"/>
          <w:lang w:val="en-GB"/>
        </w:rPr>
        <w:t>Dell’India</w:t>
      </w:r>
      <w:proofErr w:type="spellEnd"/>
      <w:r w:rsidRPr="00E37B9B">
        <w:rPr>
          <w:rFonts w:ascii="Garamond" w:hAnsi="Garamond"/>
          <w:i/>
          <w:sz w:val="24"/>
          <w:szCs w:val="24"/>
          <w:lang w:val="en-GB"/>
        </w:rPr>
        <w:t xml:space="preserve"> Orientale (</w:t>
      </w:r>
      <w:proofErr w:type="spellStart"/>
      <w:r w:rsidRPr="00E37B9B">
        <w:rPr>
          <w:rFonts w:ascii="Garamond" w:hAnsi="Garamond"/>
          <w:i/>
          <w:sz w:val="24"/>
          <w:szCs w:val="24"/>
          <w:lang w:val="en-GB"/>
        </w:rPr>
        <w:t>XVIIth</w:t>
      </w:r>
      <w:proofErr w:type="spellEnd"/>
      <w:r w:rsidRPr="00E37B9B">
        <w:rPr>
          <w:rFonts w:ascii="Garamond" w:hAnsi="Garamond"/>
          <w:i/>
          <w:sz w:val="24"/>
          <w:szCs w:val="24"/>
          <w:lang w:val="en-GB"/>
        </w:rPr>
        <w:t xml:space="preserve"> century)</w:t>
      </w:r>
      <w:r w:rsidRPr="00E37B9B">
        <w:rPr>
          <w:rFonts w:ascii="Garamond" w:hAnsi="Garamond"/>
          <w:sz w:val="24"/>
          <w:szCs w:val="24"/>
          <w:lang w:val="en-GB"/>
        </w:rPr>
        <w:t xml:space="preserve">, Law and Food, La Cuisine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Juridique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, Juris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Diversitas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5th Annual Conference, July 10 -12, 2017,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emlyon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business school and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Faculté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de droit de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l’Université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Jean Moulin Lyon 3, Lyon, France.</w:t>
      </w:r>
    </w:p>
    <w:p w14:paraId="2829922A" w14:textId="7AE794D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  <w:lang w:val="en-GB"/>
        </w:rPr>
      </w:pPr>
      <w:r w:rsidRPr="00E37B9B">
        <w:rPr>
          <w:rFonts w:ascii="Garamond" w:hAnsi="Garamond"/>
          <w:smallCaps/>
          <w:sz w:val="24"/>
          <w:szCs w:val="24"/>
          <w:lang w:val="en-GB"/>
        </w:rPr>
        <w:t>2018:</w:t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r w:rsidR="00DA0697">
        <w:rPr>
          <w:rFonts w:ascii="Garamond" w:hAnsi="Garamond"/>
          <w:i/>
          <w:sz w:val="24"/>
          <w:szCs w:val="24"/>
          <w:lang w:val="en-GB"/>
        </w:rPr>
        <w:t xml:space="preserve">“Over One’s Own </w:t>
      </w:r>
      <w:r w:rsidRPr="00E37B9B">
        <w:rPr>
          <w:rFonts w:ascii="Garamond" w:hAnsi="Garamond"/>
          <w:i/>
          <w:sz w:val="24"/>
          <w:szCs w:val="24"/>
          <w:lang w:val="en-GB"/>
        </w:rPr>
        <w:t>Body</w:t>
      </w:r>
      <w:r w:rsidRPr="00E37B9B">
        <w:rPr>
          <w:rFonts w:ascii="Garamond" w:hAnsi="Garamond" w:cs="Garamond"/>
          <w:i/>
          <w:sz w:val="24"/>
          <w:szCs w:val="24"/>
          <w:lang w:val="en-GB"/>
        </w:rPr>
        <w:t>”</w:t>
      </w:r>
      <w:r w:rsidRPr="00E37B9B">
        <w:rPr>
          <w:rFonts w:ascii="Garamond" w:hAnsi="Garamond"/>
          <w:i/>
          <w:sz w:val="24"/>
          <w:szCs w:val="24"/>
          <w:lang w:val="en-GB"/>
        </w:rPr>
        <w:t>: Text, Textuality and Intertextuality in Early Modern Law</w:t>
      </w:r>
      <w:r w:rsidRPr="00E37B9B">
        <w:rPr>
          <w:rFonts w:ascii="Garamond" w:hAnsi="Garamond"/>
          <w:sz w:val="24"/>
          <w:szCs w:val="24"/>
          <w:lang w:val="en-GB"/>
        </w:rPr>
        <w:t xml:space="preserve">, Max-Planck Legal History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Quaterly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Forum, 15 October 2018, Max-Planck-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Institut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für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europäische</w:t>
      </w:r>
      <w:proofErr w:type="spellEnd"/>
      <w:r w:rsidRPr="00E37B9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GB"/>
        </w:rPr>
        <w:t>Rechtsgeschic</w:t>
      </w:r>
      <w:r w:rsidR="00D22536">
        <w:rPr>
          <w:rFonts w:ascii="Garamond" w:hAnsi="Garamond"/>
          <w:sz w:val="24"/>
          <w:szCs w:val="24"/>
          <w:lang w:val="en-GB"/>
        </w:rPr>
        <w:t>hte</w:t>
      </w:r>
      <w:proofErr w:type="spellEnd"/>
      <w:r w:rsidR="00D22536">
        <w:rPr>
          <w:rFonts w:ascii="Garamond" w:hAnsi="Garamond"/>
          <w:sz w:val="24"/>
          <w:szCs w:val="24"/>
          <w:lang w:val="en-GB"/>
        </w:rPr>
        <w:t>, Frankfurt am Main</w:t>
      </w:r>
    </w:p>
    <w:p w14:paraId="5DD92787" w14:textId="239501C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  <w:lang w:val="en-US"/>
        </w:rPr>
      </w:pPr>
      <w:r w:rsidRPr="00E37B9B">
        <w:rPr>
          <w:rFonts w:ascii="Garamond" w:hAnsi="Garamond"/>
          <w:smallCaps/>
          <w:sz w:val="24"/>
          <w:szCs w:val="24"/>
          <w:lang w:val="en-GB"/>
        </w:rPr>
        <w:t>2018:</w:t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r w:rsidRPr="00E37B9B">
        <w:rPr>
          <w:rFonts w:ascii="Garamond" w:hAnsi="Garamond"/>
          <w:smallCaps/>
          <w:sz w:val="24"/>
          <w:szCs w:val="24"/>
          <w:lang w:val="en-GB"/>
        </w:rPr>
        <w:tab/>
      </w:r>
      <w:proofErr w:type="spellStart"/>
      <w:r w:rsidRPr="00E37B9B">
        <w:rPr>
          <w:rFonts w:ascii="Garamond" w:hAnsi="Garamond"/>
          <w:i/>
          <w:sz w:val="24"/>
          <w:szCs w:val="24"/>
          <w:lang w:val="en-US"/>
        </w:rPr>
        <w:t>Cibaria</w:t>
      </w:r>
      <w:proofErr w:type="spellEnd"/>
      <w:r w:rsidRPr="00E37B9B">
        <w:rPr>
          <w:rFonts w:ascii="Garamond" w:hAnsi="Garamond"/>
          <w:i/>
          <w:sz w:val="24"/>
          <w:szCs w:val="24"/>
          <w:lang w:val="en-US"/>
        </w:rPr>
        <w:t xml:space="preserve"> and </w:t>
      </w:r>
      <w:proofErr w:type="spellStart"/>
      <w:r w:rsidRPr="00E37B9B">
        <w:rPr>
          <w:rFonts w:ascii="Garamond" w:hAnsi="Garamond"/>
          <w:i/>
          <w:sz w:val="24"/>
          <w:szCs w:val="24"/>
          <w:lang w:val="en-US"/>
        </w:rPr>
        <w:t>Ius</w:t>
      </w:r>
      <w:proofErr w:type="spellEnd"/>
      <w:r w:rsidRPr="00E37B9B">
        <w:rPr>
          <w:rFonts w:ascii="Garamond" w:hAnsi="Garamond"/>
          <w:i/>
          <w:sz w:val="24"/>
          <w:szCs w:val="24"/>
          <w:lang w:val="en-US"/>
        </w:rPr>
        <w:t xml:space="preserve"> Commune. Intersections between Law and Food (XIV-XVII Centuries)</w:t>
      </w:r>
      <w:r w:rsidRPr="00E37B9B">
        <w:rPr>
          <w:rFonts w:ascii="Garamond" w:hAnsi="Garamond"/>
          <w:sz w:val="24"/>
          <w:szCs w:val="24"/>
          <w:lang w:val="en-US"/>
        </w:rPr>
        <w:t xml:space="preserve">, 4e Convention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Internationale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d’Histoire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et des Cultures de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l’Alimentation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>, Fourth International Convention on Food History and Food Studies, 7-8</w:t>
      </w:r>
      <w:r w:rsidR="00D2253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22536">
        <w:rPr>
          <w:rFonts w:ascii="Garamond" w:hAnsi="Garamond"/>
          <w:sz w:val="24"/>
          <w:szCs w:val="24"/>
          <w:lang w:val="en-US"/>
        </w:rPr>
        <w:t>Juin</w:t>
      </w:r>
      <w:proofErr w:type="spellEnd"/>
      <w:r w:rsidR="00D22536">
        <w:rPr>
          <w:rFonts w:ascii="Garamond" w:hAnsi="Garamond"/>
          <w:sz w:val="24"/>
          <w:szCs w:val="24"/>
          <w:lang w:val="en-US"/>
        </w:rPr>
        <w:t>/June 2018, Tours / France</w:t>
      </w:r>
    </w:p>
    <w:p w14:paraId="6ECE50D0" w14:textId="63CA231E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2020:</w:t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smallCaps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Vita meretricia e mercato del proprio corpo. Dal cuore del medioevo, un capitolo di storia della soggettività giuridica</w:t>
      </w:r>
      <w:r w:rsidRPr="00E37B9B">
        <w:rPr>
          <w:rFonts w:ascii="Garamond" w:hAnsi="Garamond"/>
          <w:smallCaps/>
          <w:sz w:val="24"/>
          <w:szCs w:val="24"/>
        </w:rPr>
        <w:t xml:space="preserve">, </w:t>
      </w:r>
      <w:r w:rsidRPr="00E37B9B">
        <w:rPr>
          <w:rFonts w:ascii="Garamond" w:hAnsi="Garamond"/>
          <w:sz w:val="24"/>
          <w:szCs w:val="24"/>
        </w:rPr>
        <w:t xml:space="preserve">LVII Convegno storico internazionale dedicato a “La sessualità nel basso medioevo”, Centro Italiano di Studi sul Basso Medioevo-Accademia Tudertina di Todi, programmato per i giorni 11 e 13 ottobre 2020, ma cancellato per l’emergenza "COVID 19": la relazione è stata comunque richiesta </w:t>
      </w:r>
      <w:r w:rsidR="00D22536">
        <w:rPr>
          <w:rFonts w:ascii="Garamond" w:hAnsi="Garamond"/>
          <w:sz w:val="24"/>
          <w:szCs w:val="24"/>
        </w:rPr>
        <w:t>per la pubblicazione degli atti</w:t>
      </w:r>
    </w:p>
    <w:p w14:paraId="7BFF358B" w14:textId="4EA7BD29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2020: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La letteratura etico-giuridica quale strada d’accesso per un’antropologia dell’epoca premoderna</w:t>
      </w:r>
      <w:r w:rsidRPr="00E37B9B">
        <w:rPr>
          <w:rFonts w:ascii="Garamond" w:hAnsi="Garamond"/>
          <w:sz w:val="24"/>
          <w:szCs w:val="24"/>
        </w:rPr>
        <w:t>, Martedì 16 giugno 2020, ore 19.00, Pillole di ricerca, Scuola Superiore di</w:t>
      </w:r>
      <w:r w:rsidR="00D22536">
        <w:rPr>
          <w:rFonts w:ascii="Garamond" w:hAnsi="Garamond"/>
          <w:sz w:val="24"/>
          <w:szCs w:val="24"/>
        </w:rPr>
        <w:t xml:space="preserve"> Catania, Università di Catania</w:t>
      </w:r>
    </w:p>
    <w:p w14:paraId="7AE801A1" w14:textId="66B61F30" w:rsidR="00B15064" w:rsidRPr="00E37B9B" w:rsidRDefault="006C11E2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2021: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Style w:val="Enfasicorsivo"/>
          <w:rFonts w:ascii="Garamond" w:hAnsi="Garamond"/>
          <w:sz w:val="24"/>
          <w:szCs w:val="24"/>
        </w:rPr>
        <w:t>Crisi internazionale e</w:t>
      </w:r>
      <w:r w:rsidRPr="00E37B9B">
        <w:rPr>
          <w:rFonts w:ascii="Garamond" w:hAnsi="Garamond"/>
          <w:sz w:val="24"/>
          <w:szCs w:val="24"/>
        </w:rPr>
        <w:t xml:space="preserve"> </w:t>
      </w:r>
      <w:r w:rsidRPr="00E37B9B">
        <w:rPr>
          <w:rFonts w:ascii="Garamond" w:hAnsi="Garamond"/>
          <w:i/>
          <w:sz w:val="24"/>
          <w:szCs w:val="24"/>
        </w:rPr>
        <w:t>violenza sulle</w:t>
      </w:r>
      <w:r w:rsidRPr="00E37B9B">
        <w:rPr>
          <w:rFonts w:ascii="Garamond" w:hAnsi="Garamond"/>
          <w:sz w:val="24"/>
          <w:szCs w:val="24"/>
        </w:rPr>
        <w:t xml:space="preserve"> </w:t>
      </w:r>
      <w:r w:rsidRPr="00E37B9B">
        <w:rPr>
          <w:rStyle w:val="Enfasicorsivo"/>
          <w:rFonts w:ascii="Garamond" w:hAnsi="Garamond"/>
          <w:sz w:val="24"/>
          <w:szCs w:val="24"/>
        </w:rPr>
        <w:t>donne</w:t>
      </w:r>
      <w:r w:rsidRPr="00E37B9B">
        <w:rPr>
          <w:rFonts w:ascii="Garamond" w:hAnsi="Garamond"/>
          <w:sz w:val="24"/>
          <w:szCs w:val="24"/>
        </w:rPr>
        <w:t>.</w:t>
      </w:r>
      <w:r w:rsidRPr="00E37B9B">
        <w:rPr>
          <w:rFonts w:ascii="Garamond" w:hAnsi="Garamond"/>
          <w:i/>
          <w:sz w:val="24"/>
          <w:szCs w:val="24"/>
        </w:rPr>
        <w:t xml:space="preserve"> Un itinerario storico-giuridico</w:t>
      </w:r>
      <w:r w:rsidR="003F3D11" w:rsidRPr="00E37B9B">
        <w:rPr>
          <w:rFonts w:ascii="Garamond" w:hAnsi="Garamond"/>
          <w:sz w:val="24"/>
          <w:szCs w:val="24"/>
        </w:rPr>
        <w:t>, Ex Tempore. Vincoli comunitari e crisi tra storia, diritto e istituzioni, Tavola Rotonda, 7/8 Ottobre 2021, Dipartimento di Giuris</w:t>
      </w:r>
      <w:r w:rsidR="00D22536">
        <w:rPr>
          <w:rFonts w:ascii="Garamond" w:hAnsi="Garamond"/>
          <w:sz w:val="24"/>
          <w:szCs w:val="24"/>
        </w:rPr>
        <w:t>prudenza, Università di Catania</w:t>
      </w:r>
    </w:p>
    <w:p w14:paraId="53B620E0" w14:textId="6E89C36C" w:rsidR="006C11E2" w:rsidRPr="00E37B9B" w:rsidRDefault="00B15064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proofErr w:type="gramStart"/>
      <w:r w:rsidRPr="00E37B9B">
        <w:rPr>
          <w:rFonts w:ascii="Garamond" w:hAnsi="Garamond"/>
          <w:sz w:val="24"/>
          <w:szCs w:val="24"/>
        </w:rPr>
        <w:t xml:space="preserve">2022: </w:t>
      </w:r>
      <w:r w:rsidR="003F3D11" w:rsidRPr="00E37B9B">
        <w:rPr>
          <w:rFonts w:ascii="Garamond" w:hAnsi="Garamond"/>
          <w:sz w:val="24"/>
          <w:szCs w:val="24"/>
        </w:rPr>
        <w:t xml:space="preserve"> </w:t>
      </w:r>
      <w:r w:rsidRPr="00E37B9B">
        <w:rPr>
          <w:rFonts w:ascii="Garamond" w:hAnsi="Garamond"/>
          <w:sz w:val="24"/>
          <w:szCs w:val="24"/>
        </w:rPr>
        <w:tab/>
      </w:r>
      <w:proofErr w:type="gramEnd"/>
      <w:r w:rsidRPr="00E37B9B">
        <w:rPr>
          <w:rFonts w:ascii="Garamond" w:hAnsi="Garamond"/>
          <w:i/>
          <w:sz w:val="24"/>
          <w:szCs w:val="24"/>
        </w:rPr>
        <w:t xml:space="preserve">L’attrattiva della letteratura etico-giuridica </w:t>
      </w:r>
      <w:proofErr w:type="spellStart"/>
      <w:r w:rsidRPr="00E37B9B">
        <w:rPr>
          <w:rFonts w:ascii="Garamond" w:hAnsi="Garamond"/>
          <w:i/>
          <w:sz w:val="24"/>
          <w:szCs w:val="24"/>
        </w:rPr>
        <w:t>pre</w:t>
      </w:r>
      <w:proofErr w:type="spellEnd"/>
      <w:r w:rsidRPr="00E37B9B">
        <w:rPr>
          <w:rFonts w:ascii="Garamond" w:hAnsi="Garamond"/>
          <w:i/>
          <w:sz w:val="24"/>
          <w:szCs w:val="24"/>
        </w:rPr>
        <w:t>-moderna: spunti di ricerca</w:t>
      </w:r>
      <w:r w:rsidRPr="00E37B9B">
        <w:rPr>
          <w:rFonts w:ascii="Garamond" w:hAnsi="Garamond"/>
          <w:sz w:val="24"/>
          <w:szCs w:val="24"/>
        </w:rPr>
        <w:t xml:space="preserve">, History &amp; law </w:t>
      </w:r>
      <w:proofErr w:type="spellStart"/>
      <w:r w:rsidRPr="00E37B9B">
        <w:rPr>
          <w:rFonts w:ascii="Garamond" w:hAnsi="Garamond"/>
          <w:sz w:val="24"/>
          <w:szCs w:val="24"/>
        </w:rPr>
        <w:t>encounters</w:t>
      </w:r>
      <w:proofErr w:type="spellEnd"/>
      <w:r w:rsidR="00A95A1F" w:rsidRPr="00E37B9B">
        <w:rPr>
          <w:rFonts w:ascii="Garamond" w:hAnsi="Garamond"/>
          <w:sz w:val="24"/>
          <w:szCs w:val="24"/>
        </w:rPr>
        <w:t xml:space="preserve"> III</w:t>
      </w:r>
      <w:r w:rsidRPr="00E37B9B">
        <w:rPr>
          <w:rFonts w:ascii="Garamond" w:hAnsi="Garamond"/>
          <w:sz w:val="24"/>
          <w:szCs w:val="24"/>
        </w:rPr>
        <w:t xml:space="preserve">, </w:t>
      </w:r>
      <w:r w:rsidR="00A95A1F" w:rsidRPr="00E37B9B">
        <w:rPr>
          <w:rFonts w:ascii="Garamond" w:hAnsi="Garamond"/>
          <w:sz w:val="24"/>
          <w:szCs w:val="24"/>
        </w:rPr>
        <w:t>Università degli Studi di Brescia, Dipartimento di Giurisprudenza, 5 aprile 2022.</w:t>
      </w:r>
    </w:p>
    <w:p w14:paraId="361B047D" w14:textId="15A61F7F" w:rsidR="00A95A1F" w:rsidRPr="00DA0697" w:rsidRDefault="00A95A1F" w:rsidP="00142B7B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2022: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Il mondo delle cose sensibili e lo sguardo del giurista. Trasformaz</w:t>
      </w:r>
      <w:r w:rsidR="004A6F3E" w:rsidRPr="00E37B9B">
        <w:rPr>
          <w:rFonts w:ascii="Garamond" w:hAnsi="Garamond"/>
          <w:i/>
          <w:sz w:val="24"/>
          <w:szCs w:val="24"/>
        </w:rPr>
        <w:t>ioni all’</w:t>
      </w:r>
      <w:r w:rsidRPr="00E37B9B">
        <w:rPr>
          <w:rFonts w:ascii="Garamond" w:hAnsi="Garamond"/>
          <w:i/>
          <w:sz w:val="24"/>
          <w:szCs w:val="24"/>
        </w:rPr>
        <w:t>alba della modernità</w:t>
      </w:r>
      <w:r w:rsidR="006405E1" w:rsidRPr="00E37B9B">
        <w:rPr>
          <w:rFonts w:ascii="Garamond" w:hAnsi="Garamond"/>
          <w:sz w:val="24"/>
          <w:szCs w:val="24"/>
        </w:rPr>
        <w:t xml:space="preserve">, </w:t>
      </w:r>
      <w:r w:rsidR="00C463C4">
        <w:rPr>
          <w:rFonts w:ascii="Garamond" w:hAnsi="Garamond"/>
          <w:sz w:val="24"/>
          <w:szCs w:val="24"/>
        </w:rPr>
        <w:t xml:space="preserve">seminario nell’ambito del </w:t>
      </w:r>
      <w:r w:rsidR="00142B7B" w:rsidRPr="00E37B9B">
        <w:rPr>
          <w:rFonts w:ascii="Garamond" w:hAnsi="Garamond"/>
          <w:sz w:val="24"/>
          <w:szCs w:val="24"/>
        </w:rPr>
        <w:t xml:space="preserve">Corso di </w:t>
      </w:r>
      <w:r w:rsidR="00142B7B" w:rsidRPr="00DA0697">
        <w:rPr>
          <w:rFonts w:ascii="Garamond" w:hAnsi="Garamond"/>
          <w:sz w:val="24"/>
          <w:szCs w:val="24"/>
        </w:rPr>
        <w:t xml:space="preserve">Storia </w:t>
      </w:r>
      <w:r w:rsidR="00D35814" w:rsidRPr="00DA0697">
        <w:rPr>
          <w:rFonts w:ascii="Garamond" w:hAnsi="Garamond"/>
          <w:sz w:val="24"/>
          <w:szCs w:val="24"/>
        </w:rPr>
        <w:t xml:space="preserve">del diritto medievale e moderno (prof.ssa Claudia </w:t>
      </w:r>
      <w:r w:rsidR="00142B7B" w:rsidRPr="00DA0697">
        <w:rPr>
          <w:rFonts w:ascii="Garamond" w:hAnsi="Garamond"/>
          <w:sz w:val="24"/>
          <w:szCs w:val="24"/>
        </w:rPr>
        <w:t>Storti)</w:t>
      </w:r>
      <w:r w:rsidR="00D35814" w:rsidRPr="00DA0697">
        <w:rPr>
          <w:rFonts w:ascii="Garamond" w:hAnsi="Garamond"/>
          <w:sz w:val="24"/>
          <w:szCs w:val="24"/>
        </w:rPr>
        <w:t>,</w:t>
      </w:r>
      <w:r w:rsidR="00142B7B" w:rsidRPr="00DA0697">
        <w:rPr>
          <w:rFonts w:ascii="Garamond" w:hAnsi="Garamond"/>
          <w:sz w:val="24"/>
          <w:szCs w:val="24"/>
        </w:rPr>
        <w:t xml:space="preserve"> </w:t>
      </w:r>
      <w:r w:rsidR="006405E1" w:rsidRPr="00DA0697">
        <w:rPr>
          <w:rFonts w:ascii="Garamond" w:hAnsi="Garamond"/>
          <w:sz w:val="24"/>
          <w:szCs w:val="24"/>
        </w:rPr>
        <w:t xml:space="preserve">Università degli Studi di Milano, Dipartimento di Diritto Pubblico Italiano e </w:t>
      </w:r>
      <w:r w:rsidR="00D22536">
        <w:rPr>
          <w:rFonts w:ascii="Garamond" w:hAnsi="Garamond"/>
          <w:sz w:val="24"/>
          <w:szCs w:val="24"/>
        </w:rPr>
        <w:t>Sovranazionale, 27 aprile 2022</w:t>
      </w:r>
    </w:p>
    <w:p w14:paraId="5B44F8EB" w14:textId="54F4FA42" w:rsidR="00E37B9B" w:rsidRDefault="005E2F48" w:rsidP="005E2F48">
      <w:pPr>
        <w:spacing w:after="0"/>
        <w:ind w:left="1410" w:hanging="1410"/>
        <w:jc w:val="both"/>
        <w:rPr>
          <w:rFonts w:ascii="Garamond" w:hAnsi="Garamond"/>
        </w:rPr>
      </w:pPr>
      <w:r w:rsidRPr="00DA0697">
        <w:rPr>
          <w:rFonts w:ascii="Garamond" w:hAnsi="Garamond"/>
          <w:sz w:val="24"/>
          <w:szCs w:val="24"/>
        </w:rPr>
        <w:t>2022:</w:t>
      </w:r>
      <w:r w:rsidRPr="00DA0697">
        <w:rPr>
          <w:rFonts w:ascii="Garamond" w:hAnsi="Garamond"/>
          <w:sz w:val="24"/>
          <w:szCs w:val="24"/>
        </w:rPr>
        <w:tab/>
      </w:r>
      <w:r w:rsidR="00E37B9B" w:rsidRPr="00DA0697">
        <w:rPr>
          <w:rFonts w:ascii="Garamond" w:hAnsi="Garamond"/>
          <w:i/>
          <w:sz w:val="24"/>
          <w:szCs w:val="24"/>
        </w:rPr>
        <w:t xml:space="preserve">Presentazione del volume "To the </w:t>
      </w:r>
      <w:proofErr w:type="spellStart"/>
      <w:r w:rsidR="00E37B9B" w:rsidRPr="00DA0697">
        <w:rPr>
          <w:rFonts w:ascii="Garamond" w:hAnsi="Garamond"/>
          <w:i/>
          <w:sz w:val="24"/>
          <w:szCs w:val="24"/>
        </w:rPr>
        <w:t>Uttermost</w:t>
      </w:r>
      <w:proofErr w:type="spellEnd"/>
      <w:r w:rsidR="00E37B9B" w:rsidRPr="00DA069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37B9B" w:rsidRPr="00DA0697">
        <w:rPr>
          <w:rFonts w:ascii="Garamond" w:hAnsi="Garamond"/>
          <w:i/>
          <w:sz w:val="24"/>
          <w:szCs w:val="24"/>
        </w:rPr>
        <w:t>Parts</w:t>
      </w:r>
      <w:proofErr w:type="spellEnd"/>
      <w:r w:rsidR="00E37B9B" w:rsidRPr="00DA0697">
        <w:rPr>
          <w:rFonts w:ascii="Garamond" w:hAnsi="Garamond"/>
          <w:i/>
          <w:sz w:val="24"/>
          <w:szCs w:val="24"/>
        </w:rPr>
        <w:t xml:space="preserve"> of the Earth" di </w:t>
      </w:r>
      <w:proofErr w:type="spellStart"/>
      <w:r w:rsidR="00E37B9B" w:rsidRPr="00DA0697">
        <w:rPr>
          <w:rFonts w:ascii="Garamond" w:hAnsi="Garamond"/>
          <w:i/>
          <w:sz w:val="24"/>
          <w:szCs w:val="24"/>
        </w:rPr>
        <w:t>Martti</w:t>
      </w:r>
      <w:proofErr w:type="spellEnd"/>
      <w:r w:rsidR="00E37B9B" w:rsidRPr="00DA069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37B9B" w:rsidRPr="00DA0697">
        <w:rPr>
          <w:rStyle w:val="Enfasicorsivo"/>
          <w:rFonts w:ascii="Garamond" w:hAnsi="Garamond"/>
          <w:i w:val="0"/>
          <w:sz w:val="24"/>
          <w:szCs w:val="24"/>
        </w:rPr>
        <w:t>Koskenniemi</w:t>
      </w:r>
      <w:proofErr w:type="spellEnd"/>
      <w:r w:rsidR="00E37B9B" w:rsidRPr="00DA0697">
        <w:rPr>
          <w:rFonts w:ascii="Garamond" w:hAnsi="Garamond"/>
          <w:i/>
          <w:sz w:val="24"/>
          <w:szCs w:val="24"/>
        </w:rPr>
        <w:t>,</w:t>
      </w:r>
      <w:r w:rsidR="00E37B9B" w:rsidRPr="00DA0697">
        <w:rPr>
          <w:rFonts w:ascii="Garamond" w:hAnsi="Garamond"/>
          <w:sz w:val="24"/>
          <w:szCs w:val="24"/>
        </w:rPr>
        <w:t xml:space="preserve"> Relatore </w:t>
      </w:r>
      <w:proofErr w:type="spellStart"/>
      <w:r w:rsidR="00E37B9B" w:rsidRPr="00DA0697">
        <w:rPr>
          <w:rFonts w:ascii="Garamond" w:hAnsi="Garamond"/>
          <w:sz w:val="24"/>
          <w:szCs w:val="24"/>
        </w:rPr>
        <w:t>Martti</w:t>
      </w:r>
      <w:proofErr w:type="spellEnd"/>
      <w:r w:rsidR="00E37B9B" w:rsidRPr="00DA0697">
        <w:rPr>
          <w:rFonts w:ascii="Garamond" w:hAnsi="Garamond"/>
          <w:sz w:val="24"/>
          <w:szCs w:val="24"/>
        </w:rPr>
        <w:t xml:space="preserve"> </w:t>
      </w:r>
      <w:proofErr w:type="spellStart"/>
      <w:r w:rsidR="00E37B9B" w:rsidRPr="00DA0697">
        <w:rPr>
          <w:rStyle w:val="Enfasicorsivo"/>
          <w:rFonts w:ascii="Garamond" w:hAnsi="Garamond"/>
          <w:sz w:val="24"/>
          <w:szCs w:val="24"/>
        </w:rPr>
        <w:t>Koskenniemi</w:t>
      </w:r>
      <w:proofErr w:type="spellEnd"/>
      <w:r w:rsidRPr="00DA0697">
        <w:rPr>
          <w:rFonts w:ascii="Garamond" w:hAnsi="Garamond"/>
          <w:sz w:val="24"/>
          <w:szCs w:val="24"/>
        </w:rPr>
        <w:t>,</w:t>
      </w:r>
      <w:r w:rsidR="00E37B9B" w:rsidRPr="00DA0697">
        <w:rPr>
          <w:rFonts w:ascii="Garamond" w:hAnsi="Garamond"/>
          <w:sz w:val="24"/>
          <w:szCs w:val="24"/>
        </w:rPr>
        <w:t xml:space="preserve"> </w:t>
      </w:r>
      <w:r w:rsidR="00E37B9B" w:rsidRPr="00DA0697">
        <w:rPr>
          <w:rStyle w:val="Enfasicorsivo"/>
          <w:rFonts w:ascii="Garamond" w:hAnsi="Garamond"/>
          <w:sz w:val="24"/>
          <w:szCs w:val="24"/>
        </w:rPr>
        <w:t>Catania</w:t>
      </w:r>
      <w:r w:rsidR="00E37B9B" w:rsidRPr="00DA0697">
        <w:rPr>
          <w:rFonts w:ascii="Garamond" w:hAnsi="Garamond"/>
          <w:sz w:val="24"/>
          <w:szCs w:val="24"/>
        </w:rPr>
        <w:t xml:space="preserve"> 26 ottobre 2022, Dipartimento di Giurisprudenza, seminario </w:t>
      </w:r>
      <w:r w:rsidR="00E37B9B" w:rsidRPr="00DA0697">
        <w:rPr>
          <w:rFonts w:ascii="Garamond" w:hAnsi="Garamond"/>
          <w:sz w:val="24"/>
          <w:szCs w:val="24"/>
        </w:rPr>
        <w:lastRenderedPageBreak/>
        <w:t>organizzato nell’ambito del progetto “</w:t>
      </w:r>
      <w:proofErr w:type="spellStart"/>
      <w:r w:rsidR="00E37B9B" w:rsidRPr="00DA0697">
        <w:rPr>
          <w:rFonts w:ascii="Garamond" w:hAnsi="Garamond"/>
          <w:sz w:val="24"/>
          <w:szCs w:val="24"/>
        </w:rPr>
        <w:t>Exceptionally</w:t>
      </w:r>
      <w:proofErr w:type="spellEnd"/>
      <w:r w:rsidR="00E37B9B" w:rsidRPr="00DA0697">
        <w:rPr>
          <w:rFonts w:ascii="Garamond" w:hAnsi="Garamond"/>
          <w:sz w:val="24"/>
          <w:szCs w:val="24"/>
        </w:rPr>
        <w:t xml:space="preserve"> </w:t>
      </w:r>
      <w:proofErr w:type="spellStart"/>
      <w:r w:rsidR="00E37B9B" w:rsidRPr="00DA0697">
        <w:rPr>
          <w:rFonts w:ascii="Garamond" w:hAnsi="Garamond"/>
          <w:sz w:val="24"/>
          <w:szCs w:val="24"/>
        </w:rPr>
        <w:t>Bad</w:t>
      </w:r>
      <w:proofErr w:type="spellEnd"/>
      <w:r w:rsidR="00E37B9B" w:rsidRPr="00DA0697">
        <w:rPr>
          <w:rFonts w:ascii="Garamond" w:hAnsi="Garamond"/>
          <w:sz w:val="24"/>
          <w:szCs w:val="24"/>
        </w:rPr>
        <w:t xml:space="preserve"> Times”. Memory, Policy and Regulation of </w:t>
      </w:r>
      <w:proofErr w:type="spellStart"/>
      <w:r w:rsidR="00E37B9B" w:rsidRPr="00DA0697">
        <w:rPr>
          <w:rFonts w:ascii="Garamond" w:hAnsi="Garamond"/>
          <w:sz w:val="24"/>
          <w:szCs w:val="24"/>
        </w:rPr>
        <w:t>Transnational</w:t>
      </w:r>
      <w:proofErr w:type="spellEnd"/>
      <w:r w:rsidR="00E37B9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E37B9B" w:rsidRPr="00E37B9B">
        <w:rPr>
          <w:rFonts w:ascii="Garamond" w:hAnsi="Garamond"/>
          <w:sz w:val="24"/>
          <w:szCs w:val="24"/>
        </w:rPr>
        <w:t>Crisis</w:t>
      </w:r>
      <w:proofErr w:type="spellEnd"/>
      <w:r w:rsidR="00E37B9B" w:rsidRPr="00E37B9B">
        <w:rPr>
          <w:rFonts w:ascii="Garamond" w:hAnsi="Garamond"/>
          <w:sz w:val="24"/>
          <w:szCs w:val="24"/>
        </w:rPr>
        <w:t>, P.I, Prof. re Rosario Sapienza, “Piano di incentivi per la ricerca di Ateneo”, Università degli Studi di Catania</w:t>
      </w:r>
    </w:p>
    <w:p w14:paraId="1FFCE4CF" w14:textId="34F06162" w:rsidR="00597816" w:rsidRDefault="00597816" w:rsidP="00597816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2023: </w:t>
      </w:r>
      <w:r>
        <w:rPr>
          <w:rFonts w:ascii="Garamond" w:hAnsi="Garamond"/>
          <w:sz w:val="24"/>
          <w:szCs w:val="24"/>
        </w:rPr>
        <w:tab/>
      </w:r>
      <w:r w:rsidRPr="00735ED2">
        <w:rPr>
          <w:rFonts w:ascii="Garamond" w:hAnsi="Garamond"/>
          <w:i/>
          <w:sz w:val="24"/>
          <w:szCs w:val="24"/>
        </w:rPr>
        <w:t>Lombroso e il Sud. La questione meridionale nella prospettiva dell'antropologia criminale tra Otto e Novecento</w:t>
      </w:r>
      <w:r>
        <w:rPr>
          <w:rFonts w:ascii="Garamond" w:hAnsi="Garamond"/>
          <w:sz w:val="24"/>
          <w:szCs w:val="24"/>
        </w:rPr>
        <w:t xml:space="preserve">, </w:t>
      </w:r>
      <w:r w:rsidR="00D22536">
        <w:rPr>
          <w:rFonts w:ascii="Garamond" w:hAnsi="Garamond"/>
          <w:sz w:val="24"/>
          <w:szCs w:val="24"/>
        </w:rPr>
        <w:t xml:space="preserve">26 maggio 2023, </w:t>
      </w:r>
      <w:r>
        <w:rPr>
          <w:rFonts w:ascii="Garamond" w:hAnsi="Garamond"/>
          <w:sz w:val="24"/>
          <w:szCs w:val="24"/>
        </w:rPr>
        <w:t xml:space="preserve">Dipartimento di </w:t>
      </w:r>
      <w:r w:rsidR="008E727C">
        <w:rPr>
          <w:rFonts w:ascii="Garamond" w:hAnsi="Garamond"/>
          <w:sz w:val="24"/>
          <w:szCs w:val="24"/>
        </w:rPr>
        <w:t xml:space="preserve">Giurisprudenza, </w:t>
      </w:r>
      <w:r w:rsidR="00D22536">
        <w:rPr>
          <w:rFonts w:ascii="Garamond" w:hAnsi="Garamond"/>
          <w:sz w:val="24"/>
          <w:szCs w:val="24"/>
        </w:rPr>
        <w:t>Università di Catania</w:t>
      </w:r>
    </w:p>
    <w:p w14:paraId="77C11D36" w14:textId="67690A01" w:rsidR="008E727C" w:rsidRDefault="008E727C" w:rsidP="008E727C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Garamond" w:hAnsi="Garamond"/>
          <w:sz w:val="24"/>
          <w:szCs w:val="24"/>
          <w:lang w:val="en-GB"/>
        </w:rPr>
      </w:pPr>
      <w:r w:rsidRPr="00372BF3">
        <w:rPr>
          <w:rFonts w:ascii="Garamond" w:hAnsi="Garamond"/>
          <w:sz w:val="24"/>
          <w:szCs w:val="24"/>
          <w:lang w:val="en-GB"/>
        </w:rPr>
        <w:t xml:space="preserve">2023: </w:t>
      </w:r>
      <w:r w:rsidRPr="00372BF3">
        <w:rPr>
          <w:rFonts w:ascii="Garamond" w:hAnsi="Garamond"/>
          <w:sz w:val="24"/>
          <w:szCs w:val="24"/>
          <w:lang w:val="en-GB"/>
        </w:rPr>
        <w:tab/>
      </w:r>
      <w:r w:rsidRPr="00372BF3">
        <w:rPr>
          <w:rFonts w:ascii="Garamond" w:hAnsi="Garamond"/>
          <w:sz w:val="24"/>
          <w:szCs w:val="24"/>
          <w:lang w:val="en-GB"/>
        </w:rPr>
        <w:tab/>
      </w:r>
      <w:r w:rsidRPr="00372BF3">
        <w:rPr>
          <w:rFonts w:ascii="Garamond" w:hAnsi="Garamond"/>
          <w:i/>
          <w:sz w:val="24"/>
          <w:szCs w:val="24"/>
          <w:lang w:val="en-GB"/>
        </w:rPr>
        <w:t xml:space="preserve">Jus in </w:t>
      </w:r>
      <w:proofErr w:type="spellStart"/>
      <w:r w:rsidRPr="00372BF3">
        <w:rPr>
          <w:rFonts w:ascii="Garamond" w:hAnsi="Garamond"/>
          <w:i/>
          <w:sz w:val="24"/>
          <w:szCs w:val="24"/>
          <w:lang w:val="en-GB"/>
        </w:rPr>
        <w:t>Suum</w:t>
      </w:r>
      <w:proofErr w:type="spellEnd"/>
      <w:r w:rsidRPr="00372BF3">
        <w:rPr>
          <w:rFonts w:ascii="Garamond" w:hAnsi="Garamond"/>
          <w:i/>
          <w:sz w:val="24"/>
          <w:szCs w:val="24"/>
          <w:lang w:val="en-GB"/>
        </w:rPr>
        <w:t xml:space="preserve"> Corpus and Bellum: </w:t>
      </w:r>
      <w:proofErr w:type="gramStart"/>
      <w:r w:rsidRPr="00372BF3">
        <w:rPr>
          <w:rFonts w:ascii="Garamond" w:hAnsi="Garamond"/>
          <w:i/>
          <w:sz w:val="24"/>
          <w:szCs w:val="24"/>
          <w:lang w:val="en-GB"/>
        </w:rPr>
        <w:t>the</w:t>
      </w:r>
      <w:proofErr w:type="gramEnd"/>
      <w:r w:rsidRPr="00372BF3">
        <w:rPr>
          <w:rFonts w:ascii="Garamond" w:hAnsi="Garamond"/>
          <w:i/>
          <w:sz w:val="24"/>
          <w:szCs w:val="24"/>
          <w:lang w:val="en-GB"/>
        </w:rPr>
        <w:t xml:space="preserve"> Isomorphism between State and Individual. Notes on Grotius</w:t>
      </w:r>
      <w:r w:rsidRPr="00372BF3">
        <w:rPr>
          <w:rFonts w:ascii="Garamond" w:hAnsi="Garamond"/>
          <w:sz w:val="24"/>
          <w:szCs w:val="24"/>
          <w:lang w:val="en-GB"/>
        </w:rPr>
        <w:t xml:space="preserve">, Panel </w:t>
      </w:r>
      <w:r w:rsidRPr="00372BF3">
        <w:rPr>
          <w:rFonts w:ascii="Garamond" w:hAnsi="Garamond"/>
          <w:i/>
          <w:sz w:val="24"/>
          <w:szCs w:val="24"/>
          <w:lang w:val="en-GB"/>
        </w:rPr>
        <w:t>“</w:t>
      </w:r>
      <w:proofErr w:type="spellStart"/>
      <w:r w:rsidRPr="00372BF3">
        <w:rPr>
          <w:rFonts w:ascii="Garamond" w:hAnsi="Garamond"/>
          <w:i/>
          <w:sz w:val="24"/>
          <w:szCs w:val="24"/>
          <w:lang w:val="en-GB"/>
        </w:rPr>
        <w:t>Ius</w:t>
      </w:r>
      <w:proofErr w:type="spellEnd"/>
      <w:r w:rsidRPr="00372BF3">
        <w:rPr>
          <w:rFonts w:ascii="Garamond" w:hAnsi="Garamond"/>
          <w:i/>
          <w:sz w:val="24"/>
          <w:szCs w:val="24"/>
          <w:lang w:val="en-GB"/>
        </w:rPr>
        <w:t xml:space="preserve"> in corpus”/“</w:t>
      </w:r>
      <w:proofErr w:type="spellStart"/>
      <w:r w:rsidRPr="00372BF3">
        <w:rPr>
          <w:rFonts w:ascii="Garamond" w:hAnsi="Garamond"/>
          <w:i/>
          <w:sz w:val="24"/>
          <w:szCs w:val="24"/>
          <w:lang w:val="en-GB"/>
        </w:rPr>
        <w:t>ius</w:t>
      </w:r>
      <w:proofErr w:type="spellEnd"/>
      <w:r w:rsidRPr="00372BF3">
        <w:rPr>
          <w:rFonts w:ascii="Garamond" w:hAnsi="Garamond"/>
          <w:i/>
          <w:sz w:val="24"/>
          <w:szCs w:val="24"/>
          <w:lang w:val="en-GB"/>
        </w:rPr>
        <w:t xml:space="preserve"> in bello”: Obedience, Corporeality, Subjectivity in legal and moral culture</w:t>
      </w:r>
      <w:r w:rsidRPr="00372BF3">
        <w:rPr>
          <w:rFonts w:ascii="Garamond" w:hAnsi="Garamond"/>
          <w:sz w:val="24"/>
          <w:szCs w:val="24"/>
          <w:lang w:val="en-GB"/>
        </w:rPr>
        <w:t xml:space="preserve">, </w:t>
      </w:r>
      <w:r w:rsidRPr="00372BF3">
        <w:rPr>
          <w:rFonts w:ascii="Garamond" w:eastAsiaTheme="minorHAnsi" w:hAnsi="Garamond" w:cs="ArialMT"/>
          <w:sz w:val="24"/>
          <w:szCs w:val="24"/>
          <w:lang w:val="en-GB"/>
        </w:rPr>
        <w:t xml:space="preserve">Authors: </w:t>
      </w:r>
      <w:r w:rsidRPr="00372BF3">
        <w:rPr>
          <w:rFonts w:ascii="Garamond" w:eastAsiaTheme="minorHAnsi" w:hAnsi="Garamond" w:cs="Arial-BoldMT"/>
          <w:bCs/>
          <w:sz w:val="24"/>
          <w:szCs w:val="24"/>
          <w:lang w:val="en-GB"/>
        </w:rPr>
        <w:t xml:space="preserve">Davide </w:t>
      </w:r>
      <w:proofErr w:type="spellStart"/>
      <w:r w:rsidRPr="00372BF3">
        <w:rPr>
          <w:rFonts w:ascii="Garamond" w:eastAsiaTheme="minorHAnsi" w:hAnsi="Garamond" w:cs="Arial-BoldMT"/>
          <w:bCs/>
          <w:sz w:val="24"/>
          <w:szCs w:val="24"/>
          <w:lang w:val="en-GB"/>
        </w:rPr>
        <w:t>Dainese</w:t>
      </w:r>
      <w:proofErr w:type="spellEnd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>; Fernanda Alfieri; Mari</w:t>
      </w:r>
      <w:r>
        <w:rPr>
          <w:rFonts w:ascii="Garamond" w:eastAsiaTheme="minorHAnsi" w:hAnsi="Garamond" w:cs="ArialMT"/>
          <w:sz w:val="24"/>
          <w:szCs w:val="24"/>
          <w:lang w:val="en-GB"/>
        </w:rPr>
        <w:t xml:space="preserve">a Sole Testuzza; Lorenzo </w:t>
      </w:r>
      <w:r w:rsidRPr="00372BF3">
        <w:rPr>
          <w:rFonts w:ascii="Garamond" w:eastAsiaTheme="minorHAnsi" w:hAnsi="Garamond" w:cs="ArialMT"/>
          <w:sz w:val="24"/>
          <w:szCs w:val="24"/>
          <w:lang w:val="en-GB"/>
        </w:rPr>
        <w:t xml:space="preserve">Dore; Riccardo </w:t>
      </w:r>
      <w:proofErr w:type="spellStart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>Saccenti</w:t>
      </w:r>
      <w:proofErr w:type="spellEnd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 xml:space="preserve">; </w:t>
      </w:r>
      <w:proofErr w:type="spellStart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>Minoo</w:t>
      </w:r>
      <w:proofErr w:type="spellEnd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 xml:space="preserve"> </w:t>
      </w:r>
      <w:proofErr w:type="spellStart"/>
      <w:r w:rsidRPr="00372BF3">
        <w:rPr>
          <w:rFonts w:ascii="Garamond" w:eastAsiaTheme="minorHAnsi" w:hAnsi="Garamond" w:cs="ArialMT"/>
          <w:sz w:val="24"/>
          <w:szCs w:val="24"/>
          <w:lang w:val="en-GB"/>
        </w:rPr>
        <w:t>Mirshahvalad</w:t>
      </w:r>
      <w:proofErr w:type="spellEnd"/>
      <w:r>
        <w:rPr>
          <w:rFonts w:ascii="Garamond" w:eastAsiaTheme="minorHAnsi" w:hAnsi="Garamond" w:cs="ArialMT"/>
          <w:sz w:val="24"/>
          <w:szCs w:val="24"/>
          <w:lang w:val="en-GB"/>
        </w:rPr>
        <w:t>,</w:t>
      </w:r>
      <w:r w:rsidRPr="00372BF3">
        <w:rPr>
          <w:rFonts w:ascii="Garamond" w:hAnsi="Garamond"/>
          <w:sz w:val="24"/>
          <w:szCs w:val="24"/>
          <w:lang w:val="en-GB"/>
        </w:rPr>
        <w:t xml:space="preserve"> </w:t>
      </w:r>
      <w:r w:rsidRPr="00372BF3">
        <w:rPr>
          <w:rFonts w:ascii="Garamond" w:eastAsiaTheme="minorHAnsi" w:hAnsi="Garamond" w:cs="TimesNewRomanPSMT"/>
          <w:sz w:val="24"/>
          <w:szCs w:val="24"/>
          <w:lang w:val="en-GB"/>
        </w:rPr>
        <w:t>Sixth Annual Conferenc</w:t>
      </w:r>
      <w:r>
        <w:rPr>
          <w:rFonts w:ascii="Garamond" w:eastAsiaTheme="minorHAnsi" w:hAnsi="Garamond" w:cs="TimesNewRomanPSMT"/>
          <w:sz w:val="24"/>
          <w:szCs w:val="24"/>
          <w:lang w:val="en-GB"/>
        </w:rPr>
        <w:t xml:space="preserve">e of the </w:t>
      </w:r>
      <w:r w:rsidRPr="00372BF3">
        <w:rPr>
          <w:rFonts w:ascii="Garamond" w:eastAsiaTheme="minorHAnsi" w:hAnsi="Garamond" w:cs="TimesNewRomanPSMT"/>
          <w:sz w:val="24"/>
          <w:szCs w:val="24"/>
          <w:lang w:val="en-GB"/>
        </w:rPr>
        <w:t>European Academy of Religion (</w:t>
      </w:r>
      <w:proofErr w:type="spellStart"/>
      <w:r w:rsidRPr="00372BF3">
        <w:rPr>
          <w:rFonts w:ascii="Garamond" w:eastAsiaTheme="minorHAnsi" w:hAnsi="Garamond" w:cs="TimesNewRomanPSMT"/>
          <w:sz w:val="24"/>
          <w:szCs w:val="24"/>
          <w:lang w:val="en-GB"/>
        </w:rPr>
        <w:t>EuARe</w:t>
      </w:r>
      <w:proofErr w:type="spellEnd"/>
      <w:r w:rsidRPr="00372BF3">
        <w:rPr>
          <w:rFonts w:ascii="Garamond" w:eastAsiaTheme="minorHAnsi" w:hAnsi="Garamond" w:cs="TimesNewRomanPSMT"/>
          <w:sz w:val="24"/>
          <w:szCs w:val="24"/>
          <w:lang w:val="en-GB"/>
        </w:rPr>
        <w:t>)</w:t>
      </w:r>
      <w:r>
        <w:rPr>
          <w:rFonts w:ascii="Garamond" w:hAnsi="Garamond"/>
          <w:sz w:val="24"/>
          <w:szCs w:val="24"/>
          <w:lang w:val="en-GB"/>
        </w:rPr>
        <w:t>,</w:t>
      </w:r>
      <w:r w:rsidRPr="00372BF3">
        <w:rPr>
          <w:rFonts w:ascii="Garamond" w:hAnsi="Garamond"/>
          <w:sz w:val="24"/>
          <w:szCs w:val="24"/>
          <w:lang w:val="en-GB"/>
        </w:rPr>
        <w:t xml:space="preserve"> St Andrews, Scotland, UK, </w:t>
      </w:r>
      <w:proofErr w:type="spellStart"/>
      <w:r w:rsidRPr="00372BF3">
        <w:rPr>
          <w:rFonts w:ascii="Garamond" w:hAnsi="Garamond"/>
          <w:sz w:val="24"/>
          <w:szCs w:val="24"/>
          <w:lang w:val="en-GB"/>
        </w:rPr>
        <w:t>Juen</w:t>
      </w:r>
      <w:proofErr w:type="spellEnd"/>
      <w:r w:rsidRPr="00372BF3">
        <w:rPr>
          <w:rFonts w:ascii="Garamond" w:hAnsi="Garamond"/>
          <w:sz w:val="24"/>
          <w:szCs w:val="24"/>
          <w:lang w:val="en-GB"/>
        </w:rPr>
        <w:t xml:space="preserve"> 19-23, 2023.</w:t>
      </w:r>
    </w:p>
    <w:p w14:paraId="43B1B0D0" w14:textId="745717CD" w:rsidR="00D22536" w:rsidRDefault="00D22536" w:rsidP="008E727C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Garamond" w:eastAsiaTheme="minorHAnsi" w:hAnsi="Garamond" w:cs="ArialMT"/>
          <w:sz w:val="24"/>
          <w:szCs w:val="24"/>
        </w:rPr>
      </w:pPr>
      <w:r w:rsidRPr="00D22536">
        <w:rPr>
          <w:rFonts w:ascii="Garamond" w:eastAsiaTheme="minorHAnsi" w:hAnsi="Garamond" w:cs="ArialMT"/>
          <w:sz w:val="24"/>
          <w:szCs w:val="24"/>
        </w:rPr>
        <w:t xml:space="preserve">2023: </w:t>
      </w:r>
      <w:r w:rsidRPr="00D22536">
        <w:rPr>
          <w:rFonts w:ascii="Garamond" w:eastAsiaTheme="minorHAnsi" w:hAnsi="Garamond" w:cs="ArialMT"/>
          <w:sz w:val="24"/>
          <w:szCs w:val="24"/>
        </w:rPr>
        <w:tab/>
      </w:r>
      <w:r w:rsidRPr="00D22536">
        <w:rPr>
          <w:rFonts w:ascii="Garamond" w:eastAsiaTheme="minorHAnsi" w:hAnsi="Garamond" w:cs="ArialMT"/>
          <w:i/>
          <w:sz w:val="24"/>
          <w:szCs w:val="24"/>
        </w:rPr>
        <w:t xml:space="preserve">A proposito di un libro recente: quale inquisizione nel </w:t>
      </w:r>
      <w:proofErr w:type="gramStart"/>
      <w:r w:rsidRPr="00D22536">
        <w:rPr>
          <w:rFonts w:ascii="Garamond" w:eastAsiaTheme="minorHAnsi" w:hAnsi="Garamond" w:cs="ArialMT"/>
          <w:i/>
          <w:sz w:val="24"/>
          <w:szCs w:val="24"/>
        </w:rPr>
        <w:t>Medioevo?</w:t>
      </w:r>
      <w:r>
        <w:rPr>
          <w:rFonts w:ascii="Garamond" w:eastAsiaTheme="minorHAnsi" w:hAnsi="Garamond" w:cs="ArialMT"/>
          <w:sz w:val="24"/>
          <w:szCs w:val="24"/>
        </w:rPr>
        <w:t>,</w:t>
      </w:r>
      <w:proofErr w:type="gramEnd"/>
      <w:r>
        <w:rPr>
          <w:rFonts w:ascii="Garamond" w:eastAsiaTheme="minorHAnsi" w:hAnsi="Garamond" w:cs="ArialMT"/>
          <w:sz w:val="24"/>
          <w:szCs w:val="24"/>
        </w:rPr>
        <w:t xml:space="preserve"> 20 Settembre 2023, Workshop Piaceri Atlas. L’alterità tra storia e narrazione: streghe, stregoni, eretici e altri “cattivi soggetti”, Dipartimento di Scienze Umanistiche, Università di Catania</w:t>
      </w:r>
    </w:p>
    <w:p w14:paraId="5B2D1633" w14:textId="77777777" w:rsidR="00FA4AEB" w:rsidRDefault="00D22536" w:rsidP="008E727C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Garamond" w:eastAsiaTheme="minorHAnsi" w:hAnsi="Garamond" w:cs="ArialMT"/>
          <w:sz w:val="24"/>
          <w:szCs w:val="24"/>
        </w:rPr>
      </w:pPr>
      <w:r>
        <w:rPr>
          <w:rFonts w:ascii="Garamond" w:eastAsiaTheme="minorHAnsi" w:hAnsi="Garamond" w:cs="ArialMT"/>
          <w:sz w:val="24"/>
          <w:szCs w:val="24"/>
        </w:rPr>
        <w:t xml:space="preserve">2023: </w:t>
      </w:r>
      <w:r>
        <w:rPr>
          <w:rFonts w:ascii="Garamond" w:eastAsiaTheme="minorHAnsi" w:hAnsi="Garamond" w:cs="ArialMT"/>
          <w:sz w:val="24"/>
          <w:szCs w:val="24"/>
        </w:rPr>
        <w:tab/>
      </w:r>
      <w:r w:rsidRPr="00D22536">
        <w:rPr>
          <w:rFonts w:ascii="Garamond" w:eastAsiaTheme="minorHAnsi" w:hAnsi="Garamond" w:cs="ArialMT"/>
          <w:i/>
          <w:sz w:val="24"/>
          <w:szCs w:val="24"/>
        </w:rPr>
        <w:t xml:space="preserve">“Donne che camminano per la città”. Libertà femminile di movimento e scelta della residenza. Riflessioni storico-giuridiche a partire da un recente saggio sulla </w:t>
      </w:r>
      <w:proofErr w:type="spellStart"/>
      <w:r w:rsidRPr="00D22536">
        <w:rPr>
          <w:rFonts w:ascii="Garamond" w:eastAsiaTheme="minorHAnsi" w:hAnsi="Garamond" w:cs="ArialMT"/>
          <w:i/>
          <w:sz w:val="24"/>
          <w:szCs w:val="24"/>
        </w:rPr>
        <w:t>flânerie</w:t>
      </w:r>
      <w:proofErr w:type="spellEnd"/>
      <w:r w:rsidRPr="00D22536">
        <w:rPr>
          <w:rFonts w:ascii="Garamond" w:eastAsiaTheme="minorHAnsi" w:hAnsi="Garamond" w:cs="ArialMT"/>
          <w:i/>
          <w:sz w:val="24"/>
          <w:szCs w:val="24"/>
        </w:rPr>
        <w:t xml:space="preserve"> </w:t>
      </w:r>
      <w:proofErr w:type="spellStart"/>
      <w:r w:rsidRPr="00D22536">
        <w:rPr>
          <w:rFonts w:ascii="Garamond" w:eastAsiaTheme="minorHAnsi" w:hAnsi="Garamond" w:cs="ArialMT"/>
          <w:i/>
          <w:sz w:val="24"/>
          <w:szCs w:val="24"/>
        </w:rPr>
        <w:t>contemporenea</w:t>
      </w:r>
      <w:proofErr w:type="spellEnd"/>
      <w:r>
        <w:rPr>
          <w:rFonts w:ascii="Garamond" w:eastAsiaTheme="minorHAnsi" w:hAnsi="Garamond" w:cs="ArialMT"/>
          <w:sz w:val="24"/>
          <w:szCs w:val="24"/>
        </w:rPr>
        <w:t xml:space="preserve">, X Convegno Nazionale della ISLL </w:t>
      </w:r>
      <w:proofErr w:type="spellStart"/>
      <w:r>
        <w:rPr>
          <w:rFonts w:ascii="Garamond" w:eastAsiaTheme="minorHAnsi" w:hAnsi="Garamond" w:cs="ArialMT"/>
          <w:sz w:val="24"/>
          <w:szCs w:val="24"/>
        </w:rPr>
        <w:t>Italian</w:t>
      </w:r>
      <w:proofErr w:type="spellEnd"/>
      <w:r>
        <w:rPr>
          <w:rFonts w:ascii="Garamond" w:eastAsiaTheme="minorHAnsi" w:hAnsi="Garamond" w:cs="ArialMT"/>
          <w:sz w:val="24"/>
          <w:szCs w:val="24"/>
        </w:rPr>
        <w:t xml:space="preserve"> Society for Law and Literature, Narrazione degli spazi urbani: attori, luoghi, rappresentazioni. Una prospettiva di Law and </w:t>
      </w:r>
      <w:proofErr w:type="spellStart"/>
      <w:r>
        <w:rPr>
          <w:rFonts w:ascii="Garamond" w:eastAsiaTheme="minorHAnsi" w:hAnsi="Garamond" w:cs="ArialMT"/>
          <w:sz w:val="24"/>
          <w:szCs w:val="24"/>
        </w:rPr>
        <w:t>Humanities</w:t>
      </w:r>
      <w:proofErr w:type="spellEnd"/>
      <w:r>
        <w:rPr>
          <w:rFonts w:ascii="Garamond" w:eastAsiaTheme="minorHAnsi" w:hAnsi="Garamond" w:cs="ArialMT"/>
          <w:sz w:val="24"/>
          <w:szCs w:val="24"/>
        </w:rPr>
        <w:t>, Napoli 28/29 Settembre 2023.</w:t>
      </w:r>
    </w:p>
    <w:p w14:paraId="4C391865" w14:textId="7B4687F8" w:rsidR="00D22536" w:rsidRDefault="00FA4AEB" w:rsidP="00FA4AEB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Garamond" w:eastAsiaTheme="minorHAnsi" w:hAnsi="Garamond" w:cs="ArialMT"/>
          <w:sz w:val="24"/>
          <w:szCs w:val="24"/>
        </w:rPr>
      </w:pPr>
      <w:r>
        <w:rPr>
          <w:rFonts w:ascii="Garamond" w:eastAsiaTheme="minorHAnsi" w:hAnsi="Garamond" w:cs="ArialMT"/>
          <w:sz w:val="24"/>
          <w:szCs w:val="24"/>
        </w:rPr>
        <w:t xml:space="preserve">2023: </w:t>
      </w:r>
      <w:r>
        <w:rPr>
          <w:rFonts w:ascii="Garamond" w:eastAsiaTheme="minorHAnsi" w:hAnsi="Garamond" w:cs="ArialMT"/>
          <w:sz w:val="24"/>
          <w:szCs w:val="24"/>
        </w:rPr>
        <w:tab/>
      </w:r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>«</w:t>
      </w:r>
      <w:proofErr w:type="spellStart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>Transactiones</w:t>
      </w:r>
      <w:proofErr w:type="spellEnd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 xml:space="preserve"> </w:t>
      </w:r>
      <w:proofErr w:type="spellStart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>privatum</w:t>
      </w:r>
      <w:proofErr w:type="spellEnd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 xml:space="preserve"> publicum non </w:t>
      </w:r>
      <w:proofErr w:type="spellStart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>nocet</w:t>
      </w:r>
      <w:proofErr w:type="spellEnd"/>
      <w:r w:rsidR="00C463C4" w:rsidRPr="00C463C4">
        <w:rPr>
          <w:rFonts w:ascii="Garamond" w:eastAsiaTheme="minorHAnsi" w:hAnsi="Garamond" w:cs="ArialMT"/>
          <w:i/>
          <w:sz w:val="24"/>
          <w:szCs w:val="24"/>
        </w:rPr>
        <w:t>». La “circolarità” della cultura della conciliazione nell’Europa moderna</w:t>
      </w:r>
      <w:r w:rsidR="00C463C4">
        <w:rPr>
          <w:rFonts w:ascii="Garamond" w:eastAsiaTheme="minorHAnsi" w:hAnsi="Garamond" w:cs="ArialMT"/>
          <w:sz w:val="24"/>
          <w:szCs w:val="24"/>
        </w:rPr>
        <w:t xml:space="preserve">, </w:t>
      </w:r>
      <w:r w:rsidRPr="00FA4AEB">
        <w:rPr>
          <w:rFonts w:ascii="Garamond" w:eastAsiaTheme="minorHAnsi" w:hAnsi="Garamond" w:cs="ArialMT"/>
          <w:sz w:val="24"/>
          <w:szCs w:val="24"/>
        </w:rPr>
        <w:t>GIORNATE INTERNAZIONALI DI GIUSTIZIA PENALE COMPARATA</w:t>
      </w:r>
      <w:r>
        <w:rPr>
          <w:rFonts w:ascii="Garamond" w:eastAsiaTheme="minorHAnsi" w:hAnsi="Garamond" w:cs="ArialMT"/>
          <w:sz w:val="24"/>
          <w:szCs w:val="24"/>
        </w:rPr>
        <w:t xml:space="preserve">. </w:t>
      </w:r>
      <w:r w:rsidRPr="00FA4AEB">
        <w:rPr>
          <w:rFonts w:ascii="Garamond" w:eastAsiaTheme="minorHAnsi" w:hAnsi="Garamond" w:cs="ArialMT"/>
          <w:sz w:val="24"/>
          <w:szCs w:val="24"/>
        </w:rPr>
        <w:t>Antichi e nuovi modelli di giustizia partecipata,</w:t>
      </w:r>
      <w:r>
        <w:rPr>
          <w:rFonts w:ascii="Garamond" w:eastAsiaTheme="minorHAnsi" w:hAnsi="Garamond" w:cs="ArialMT"/>
          <w:sz w:val="24"/>
          <w:szCs w:val="24"/>
        </w:rPr>
        <w:t xml:space="preserve"> </w:t>
      </w:r>
      <w:r w:rsidRPr="00FA4AEB">
        <w:rPr>
          <w:rFonts w:ascii="Garamond" w:eastAsiaTheme="minorHAnsi" w:hAnsi="Garamond" w:cs="ArialMT"/>
          <w:sz w:val="24"/>
          <w:szCs w:val="24"/>
        </w:rPr>
        <w:t>cultura della giurisdizione</w:t>
      </w:r>
      <w:r>
        <w:rPr>
          <w:rFonts w:ascii="Garamond" w:eastAsiaTheme="minorHAnsi" w:hAnsi="Garamond" w:cs="ArialMT"/>
          <w:sz w:val="24"/>
          <w:szCs w:val="24"/>
        </w:rPr>
        <w:t xml:space="preserve"> </w:t>
      </w:r>
      <w:r w:rsidRPr="00FA4AEB">
        <w:rPr>
          <w:rFonts w:ascii="Garamond" w:eastAsiaTheme="minorHAnsi" w:hAnsi="Garamond" w:cs="ArialMT"/>
          <w:sz w:val="24"/>
          <w:szCs w:val="24"/>
        </w:rPr>
        <w:t>e garanzie processuali della persona.</w:t>
      </w:r>
      <w:r w:rsidR="00C463C4">
        <w:rPr>
          <w:rFonts w:ascii="Garamond" w:eastAsiaTheme="minorHAnsi" w:hAnsi="Garamond" w:cs="ArialMT"/>
          <w:sz w:val="24"/>
          <w:szCs w:val="24"/>
        </w:rPr>
        <w:t xml:space="preserve"> </w:t>
      </w:r>
      <w:r w:rsidRPr="00FA4AEB">
        <w:rPr>
          <w:rFonts w:ascii="Garamond" w:eastAsiaTheme="minorHAnsi" w:hAnsi="Garamond" w:cs="ArialMT"/>
          <w:sz w:val="24"/>
          <w:szCs w:val="24"/>
        </w:rPr>
        <w:t>Verso una tutela penale più umana ed egualitaria</w:t>
      </w:r>
      <w:r>
        <w:rPr>
          <w:rFonts w:ascii="Garamond" w:eastAsiaTheme="minorHAnsi" w:hAnsi="Garamond" w:cs="ArialMT"/>
          <w:sz w:val="24"/>
          <w:szCs w:val="24"/>
        </w:rPr>
        <w:t>,</w:t>
      </w:r>
      <w:r w:rsidRPr="00FA4AEB">
        <w:t xml:space="preserve"> </w:t>
      </w:r>
      <w:r>
        <w:rPr>
          <w:rFonts w:ascii="Garamond" w:eastAsiaTheme="minorHAnsi" w:hAnsi="Garamond" w:cs="ArialMT"/>
          <w:sz w:val="24"/>
          <w:szCs w:val="24"/>
        </w:rPr>
        <w:t xml:space="preserve">Messina </w:t>
      </w:r>
      <w:r w:rsidRPr="00FA4AEB">
        <w:rPr>
          <w:rFonts w:ascii="Garamond" w:eastAsiaTheme="minorHAnsi" w:hAnsi="Garamond" w:cs="ArialMT"/>
          <w:sz w:val="24"/>
          <w:szCs w:val="24"/>
        </w:rPr>
        <w:t xml:space="preserve">30/31 </w:t>
      </w:r>
      <w:r w:rsidR="00C463C4">
        <w:rPr>
          <w:rFonts w:ascii="Garamond" w:eastAsiaTheme="minorHAnsi" w:hAnsi="Garamond" w:cs="ArialMT"/>
          <w:sz w:val="24"/>
          <w:szCs w:val="24"/>
        </w:rPr>
        <w:t xml:space="preserve">ottobre 2023. </w:t>
      </w:r>
    </w:p>
    <w:p w14:paraId="65DF9488" w14:textId="77777777" w:rsidR="00D22536" w:rsidRPr="00D22536" w:rsidRDefault="00D22536" w:rsidP="008E727C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Garamond" w:eastAsiaTheme="minorHAnsi" w:hAnsi="Garamond" w:cs="ArialMT"/>
          <w:sz w:val="24"/>
          <w:szCs w:val="24"/>
        </w:rPr>
      </w:pPr>
    </w:p>
    <w:p w14:paraId="4E5C20B8" w14:textId="77777777" w:rsidR="008E727C" w:rsidRPr="00D22536" w:rsidRDefault="008E727C" w:rsidP="00597816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</w:p>
    <w:p w14:paraId="6A73104B" w14:textId="77777777" w:rsidR="00E37B9B" w:rsidRPr="00D22536" w:rsidRDefault="00E37B9B" w:rsidP="00142B7B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</w:p>
    <w:p w14:paraId="08B60A9D" w14:textId="77777777" w:rsidR="00D258FC" w:rsidRPr="00D22536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4AC1D8EA" w14:textId="6F3592B8" w:rsidR="00D258FC" w:rsidRPr="00E37B9B" w:rsidRDefault="00DC512E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Seminari e </w:t>
      </w:r>
      <w:r w:rsidR="00D258FC" w:rsidRPr="00E37B9B">
        <w:rPr>
          <w:rFonts w:ascii="Garamond" w:hAnsi="Garamond"/>
          <w:smallCaps/>
          <w:sz w:val="24"/>
          <w:szCs w:val="24"/>
        </w:rPr>
        <w:t>convegni nazionali e internazionali: Partecipazione in qualità di componente del comitato organizzatore</w:t>
      </w:r>
    </w:p>
    <w:p w14:paraId="09AB6579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0F608BFB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2010: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Per una storia dell’avvocatura in Sicilia</w:t>
      </w:r>
      <w:r w:rsidRPr="00E37B9B">
        <w:rPr>
          <w:rFonts w:ascii="Garamond" w:hAnsi="Garamond"/>
          <w:sz w:val="24"/>
          <w:szCs w:val="24"/>
        </w:rPr>
        <w:t xml:space="preserve">, Catania, 17-18 giugno 2010, Facoltà di Giurisprudenza, Università degli Studi di Catania; </w:t>
      </w:r>
    </w:p>
    <w:p w14:paraId="05E6D86E" w14:textId="77777777" w:rsidR="00D258FC" w:rsidRPr="00E37B9B" w:rsidRDefault="00D258FC" w:rsidP="00D258FC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2017: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I generi letterari della storiografia giuridica. La produzione didattica negli ultimi due secoli (manuali, trattati, corsi e prolusioni),</w:t>
      </w:r>
      <w:r w:rsidRPr="00E37B9B">
        <w:rPr>
          <w:rFonts w:ascii="Garamond" w:hAnsi="Garamond"/>
          <w:sz w:val="24"/>
          <w:szCs w:val="24"/>
        </w:rPr>
        <w:t xml:space="preserve"> Convegno della Società italiana di storia del diritto, Catania, 9-11 novembre 2017, Dipartimento di Giurisprudenza, Università degli Studi di Catania</w:t>
      </w:r>
    </w:p>
    <w:p w14:paraId="53F4EA8C" w14:textId="2DE6456B" w:rsidR="00DC512E" w:rsidRPr="00E37B9B" w:rsidRDefault="00D258FC" w:rsidP="00DC512E">
      <w:pPr>
        <w:spacing w:after="0"/>
        <w:ind w:left="1410" w:hanging="1407"/>
        <w:jc w:val="both"/>
        <w:rPr>
          <w:rFonts w:ascii="Garamond" w:hAnsi="Garamond"/>
          <w:sz w:val="24"/>
          <w:szCs w:val="24"/>
          <w:lang w:val="en-US"/>
        </w:rPr>
      </w:pPr>
      <w:r w:rsidRPr="00E37B9B">
        <w:rPr>
          <w:rFonts w:ascii="Garamond" w:hAnsi="Garamond"/>
          <w:sz w:val="24"/>
          <w:szCs w:val="24"/>
          <w:lang w:val="en-US"/>
        </w:rPr>
        <w:t>202</w:t>
      </w:r>
      <w:r w:rsidR="003C6527" w:rsidRPr="00E37B9B">
        <w:rPr>
          <w:rFonts w:ascii="Garamond" w:hAnsi="Garamond"/>
          <w:sz w:val="24"/>
          <w:szCs w:val="24"/>
          <w:lang w:val="en-US"/>
        </w:rPr>
        <w:t>1</w:t>
      </w:r>
      <w:r w:rsidRPr="00E37B9B">
        <w:rPr>
          <w:rFonts w:ascii="Garamond" w:hAnsi="Garamond"/>
          <w:sz w:val="24"/>
          <w:szCs w:val="24"/>
          <w:lang w:val="en-US"/>
        </w:rPr>
        <w:t xml:space="preserve">: </w:t>
      </w:r>
      <w:r w:rsidRPr="00E37B9B">
        <w:rPr>
          <w:rFonts w:ascii="Garamond" w:hAnsi="Garamond"/>
          <w:sz w:val="24"/>
          <w:szCs w:val="24"/>
          <w:lang w:val="en-US"/>
        </w:rPr>
        <w:tab/>
      </w:r>
      <w:r w:rsidRPr="00E37B9B">
        <w:rPr>
          <w:rFonts w:ascii="Garamond" w:hAnsi="Garamond"/>
          <w:sz w:val="24"/>
          <w:szCs w:val="24"/>
          <w:lang w:val="en-US"/>
        </w:rPr>
        <w:tab/>
      </w:r>
      <w:r w:rsidRPr="00E37B9B">
        <w:rPr>
          <w:rFonts w:ascii="Garamond" w:hAnsi="Garamond"/>
          <w:i/>
          <w:sz w:val="24"/>
          <w:szCs w:val="24"/>
          <w:lang w:val="en-US"/>
        </w:rPr>
        <w:t xml:space="preserve"> Solidarity – The Quest for Founding Utopias of International Law</w:t>
      </w:r>
      <w:r w:rsidRPr="00E37B9B">
        <w:rPr>
          <w:rFonts w:ascii="Garamond" w:hAnsi="Garamond"/>
          <w:sz w:val="24"/>
          <w:szCs w:val="24"/>
          <w:lang w:val="en-US"/>
        </w:rPr>
        <w:t xml:space="preserve">, European Society of International Law, ESIL Research Forum, Catania, data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programmata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23 - 24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Aprile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2020,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posticipata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al 15-16 </w:t>
      </w:r>
      <w:proofErr w:type="spellStart"/>
      <w:r w:rsidRPr="00E37B9B">
        <w:rPr>
          <w:rFonts w:ascii="Garamond" w:hAnsi="Garamond"/>
          <w:sz w:val="24"/>
          <w:szCs w:val="24"/>
          <w:lang w:val="en-US"/>
        </w:rPr>
        <w:t>Aprile</w:t>
      </w:r>
      <w:proofErr w:type="spellEnd"/>
      <w:r w:rsidRPr="00E37B9B">
        <w:rPr>
          <w:rFonts w:ascii="Garamond" w:hAnsi="Garamond"/>
          <w:sz w:val="24"/>
          <w:szCs w:val="24"/>
          <w:lang w:val="en-US"/>
        </w:rPr>
        <w:t xml:space="preserve"> 2021</w:t>
      </w:r>
      <w:r w:rsidR="00DC512E" w:rsidRPr="00E37B9B">
        <w:rPr>
          <w:rFonts w:ascii="Garamond" w:hAnsi="Garamond"/>
          <w:sz w:val="24"/>
          <w:szCs w:val="24"/>
          <w:lang w:val="en-US"/>
        </w:rPr>
        <w:t xml:space="preserve">; </w:t>
      </w:r>
    </w:p>
    <w:p w14:paraId="5B2F48AA" w14:textId="12C82CDA" w:rsidR="00DC512E" w:rsidRPr="00E37B9B" w:rsidRDefault="00DC512E" w:rsidP="004A6F3E">
      <w:pPr>
        <w:spacing w:after="0" w:line="240" w:lineRule="auto"/>
        <w:ind w:left="1412" w:hanging="1407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2021: </w:t>
      </w:r>
      <w:r w:rsidRPr="00E37B9B">
        <w:rPr>
          <w:rFonts w:ascii="Garamond" w:hAnsi="Garamond"/>
          <w:sz w:val="24"/>
          <w:szCs w:val="24"/>
        </w:rPr>
        <w:tab/>
      </w:r>
      <w:r w:rsidR="00B34A89" w:rsidRPr="00E37B9B">
        <w:rPr>
          <w:rFonts w:ascii="Garamond" w:hAnsi="Garamond"/>
          <w:i/>
          <w:sz w:val="24"/>
          <w:szCs w:val="24"/>
        </w:rPr>
        <w:t>I</w:t>
      </w:r>
      <w:r w:rsidRPr="00E37B9B">
        <w:rPr>
          <w:rFonts w:ascii="Garamond" w:hAnsi="Garamond"/>
          <w:i/>
          <w:sz w:val="24"/>
          <w:szCs w:val="24"/>
        </w:rPr>
        <w:t>l corpo come testo. La costruzione della so</w:t>
      </w:r>
      <w:r w:rsidR="00B34A89" w:rsidRPr="00E37B9B">
        <w:rPr>
          <w:rFonts w:ascii="Garamond" w:hAnsi="Garamond"/>
          <w:i/>
          <w:sz w:val="24"/>
          <w:szCs w:val="24"/>
        </w:rPr>
        <w:t>ggettività tra storia e diritto</w:t>
      </w:r>
      <w:r w:rsidRPr="00E37B9B">
        <w:rPr>
          <w:rFonts w:ascii="Garamond" w:hAnsi="Garamond"/>
          <w:sz w:val="24"/>
          <w:szCs w:val="24"/>
        </w:rPr>
        <w:t>, Relatore Prof. Francesco Migliorino, 26 Maggio 2021, Dipartimento di Giurisprudenza, Università di Catania</w:t>
      </w:r>
      <w:r w:rsidR="006130F2" w:rsidRPr="00E37B9B">
        <w:rPr>
          <w:rFonts w:ascii="Garamond" w:hAnsi="Garamond"/>
          <w:sz w:val="24"/>
          <w:szCs w:val="24"/>
        </w:rPr>
        <w:t xml:space="preserve">, seminario organizzato nell’ambito del progetto “Un corpo carico di astrazioni”. Pratiche giudiziarie e linguaggi giuridici nell’Europa </w:t>
      </w:r>
      <w:proofErr w:type="gramStart"/>
      <w:r w:rsidR="006130F2" w:rsidRPr="00E37B9B">
        <w:rPr>
          <w:rFonts w:ascii="Garamond" w:hAnsi="Garamond"/>
          <w:sz w:val="24"/>
          <w:szCs w:val="24"/>
        </w:rPr>
        <w:t>Moderna”(</w:t>
      </w:r>
      <w:proofErr w:type="gramEnd"/>
      <w:r w:rsidR="006130F2" w:rsidRPr="00E37B9B">
        <w:rPr>
          <w:rFonts w:ascii="Garamond" w:hAnsi="Garamond"/>
          <w:sz w:val="24"/>
          <w:szCs w:val="24"/>
        </w:rPr>
        <w:t xml:space="preserve"> COAS); P. I. M.S. Testuzza, Linea di Intervento 3 “Starting Grant” del “Piano di incentivi per la ricerca di Ateneo”, Università di Catania</w:t>
      </w:r>
      <w:r w:rsidR="00246A16" w:rsidRPr="00E37B9B">
        <w:rPr>
          <w:rFonts w:ascii="Garamond" w:hAnsi="Garamond"/>
          <w:sz w:val="24"/>
          <w:szCs w:val="24"/>
        </w:rPr>
        <w:t>.</w:t>
      </w:r>
    </w:p>
    <w:p w14:paraId="40714672" w14:textId="2A883AA4" w:rsidR="00965978" w:rsidRPr="00E37B9B" w:rsidRDefault="00965978" w:rsidP="004A6F3E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2021: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Ex Tempore. Vincoli comunitari e crisi tra storia, diritto e istituzioni</w:t>
      </w:r>
      <w:r w:rsidRPr="00E37B9B">
        <w:rPr>
          <w:rFonts w:ascii="Garamond" w:hAnsi="Garamond"/>
          <w:sz w:val="24"/>
          <w:szCs w:val="24"/>
        </w:rPr>
        <w:t>, Tavola Rotonda, 7/8 Ottobre 2021, Dipartimento di Giurisprudenza, Università di Catania</w:t>
      </w:r>
      <w:r w:rsidR="006130F2" w:rsidRPr="00E37B9B">
        <w:rPr>
          <w:rFonts w:ascii="Garamond" w:hAnsi="Garamond"/>
          <w:sz w:val="24"/>
          <w:szCs w:val="24"/>
        </w:rPr>
        <w:t>, organizzato nell’ambito del progetto “</w:t>
      </w:r>
      <w:proofErr w:type="spellStart"/>
      <w:r w:rsidR="006130F2" w:rsidRPr="00E37B9B">
        <w:rPr>
          <w:rFonts w:ascii="Garamond" w:hAnsi="Garamond"/>
          <w:sz w:val="24"/>
          <w:szCs w:val="24"/>
        </w:rPr>
        <w:t>Exceptionally</w:t>
      </w:r>
      <w:proofErr w:type="spellEnd"/>
      <w:r w:rsidR="006130F2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6130F2" w:rsidRPr="00E37B9B">
        <w:rPr>
          <w:rFonts w:ascii="Garamond" w:hAnsi="Garamond"/>
          <w:sz w:val="24"/>
          <w:szCs w:val="24"/>
        </w:rPr>
        <w:t>Bad</w:t>
      </w:r>
      <w:proofErr w:type="spellEnd"/>
      <w:r w:rsidR="006130F2" w:rsidRPr="00E37B9B">
        <w:rPr>
          <w:rFonts w:ascii="Garamond" w:hAnsi="Garamond"/>
          <w:sz w:val="24"/>
          <w:szCs w:val="24"/>
        </w:rPr>
        <w:t xml:space="preserve"> Times”. Memory, Policy and Regulation of </w:t>
      </w:r>
      <w:proofErr w:type="spellStart"/>
      <w:r w:rsidR="006130F2" w:rsidRPr="00E37B9B">
        <w:rPr>
          <w:rFonts w:ascii="Garamond" w:hAnsi="Garamond"/>
          <w:sz w:val="24"/>
          <w:szCs w:val="24"/>
        </w:rPr>
        <w:t>Transnational</w:t>
      </w:r>
      <w:proofErr w:type="spellEnd"/>
      <w:r w:rsidR="006130F2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6130F2" w:rsidRPr="00E37B9B">
        <w:rPr>
          <w:rFonts w:ascii="Garamond" w:hAnsi="Garamond"/>
          <w:sz w:val="24"/>
          <w:szCs w:val="24"/>
        </w:rPr>
        <w:t>Crisis</w:t>
      </w:r>
      <w:proofErr w:type="spellEnd"/>
      <w:r w:rsidR="006130F2" w:rsidRPr="00E37B9B">
        <w:rPr>
          <w:rFonts w:ascii="Garamond" w:hAnsi="Garamond"/>
          <w:sz w:val="24"/>
          <w:szCs w:val="24"/>
        </w:rPr>
        <w:t>, P.I, Prof. re Rosario Sapienza, “Piano di incentivi per la ricerca di Ateneo”, Università degli Studi di Catania.</w:t>
      </w:r>
    </w:p>
    <w:p w14:paraId="473E67BD" w14:textId="6844FCC1" w:rsidR="00B34A89" w:rsidRPr="00E37B9B" w:rsidRDefault="00B34A89" w:rsidP="004A6F3E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lastRenderedPageBreak/>
        <w:t xml:space="preserve">2022: </w:t>
      </w:r>
      <w:r w:rsidRPr="00E37B9B">
        <w:rPr>
          <w:rFonts w:ascii="Garamond" w:hAnsi="Garamond"/>
          <w:sz w:val="24"/>
          <w:szCs w:val="24"/>
        </w:rPr>
        <w:tab/>
      </w:r>
      <w:r w:rsidRPr="00E37B9B">
        <w:rPr>
          <w:rFonts w:ascii="Garamond" w:hAnsi="Garamond"/>
          <w:i/>
          <w:sz w:val="24"/>
          <w:szCs w:val="24"/>
        </w:rPr>
        <w:t>Equilibrio contrattuale, crisi economiche e diritto dei contratti in Francia e in Italia</w:t>
      </w:r>
      <w:r w:rsidRPr="00E37B9B">
        <w:rPr>
          <w:rFonts w:ascii="Garamond" w:hAnsi="Garamond"/>
          <w:sz w:val="24"/>
          <w:szCs w:val="24"/>
        </w:rPr>
        <w:t>, Relatrice Prof.ssa Laura Moscati, 25 maggio 2022, Polo didattico “Virlinzi” del Dipartimento di Giurisprudenza, Università di Catania, seminario organizzato nell’ambito del progetto “</w:t>
      </w:r>
      <w:proofErr w:type="spellStart"/>
      <w:r w:rsidRPr="00E37B9B">
        <w:rPr>
          <w:rFonts w:ascii="Garamond" w:hAnsi="Garamond"/>
          <w:sz w:val="24"/>
          <w:szCs w:val="24"/>
        </w:rPr>
        <w:t>Exceptionally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Bad</w:t>
      </w:r>
      <w:proofErr w:type="spellEnd"/>
      <w:r w:rsidRPr="00E37B9B">
        <w:rPr>
          <w:rFonts w:ascii="Garamond" w:hAnsi="Garamond"/>
          <w:sz w:val="24"/>
          <w:szCs w:val="24"/>
        </w:rPr>
        <w:t xml:space="preserve"> Times”. Memory, Policy and Regulation of </w:t>
      </w:r>
      <w:proofErr w:type="spellStart"/>
      <w:r w:rsidRPr="00E37B9B">
        <w:rPr>
          <w:rFonts w:ascii="Garamond" w:hAnsi="Garamond"/>
          <w:sz w:val="24"/>
          <w:szCs w:val="24"/>
        </w:rPr>
        <w:t>Transnational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Crisis</w:t>
      </w:r>
      <w:proofErr w:type="spellEnd"/>
      <w:r w:rsidRPr="00E37B9B">
        <w:rPr>
          <w:rFonts w:ascii="Garamond" w:hAnsi="Garamond"/>
          <w:sz w:val="24"/>
          <w:szCs w:val="24"/>
        </w:rPr>
        <w:t>, P.I, Prof. re Rosario Sapienza, “Piano di incentivi per la ricerca di Ateneo”, Università degli Studi di Catania</w:t>
      </w:r>
    </w:p>
    <w:p w14:paraId="61A81089" w14:textId="77777777" w:rsidR="00E37B9B" w:rsidRPr="00E37B9B" w:rsidRDefault="006130F2" w:rsidP="00E37B9B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2022: </w:t>
      </w:r>
      <w:r w:rsidRPr="00E37B9B">
        <w:rPr>
          <w:rFonts w:ascii="Garamond" w:hAnsi="Garamond"/>
          <w:sz w:val="24"/>
          <w:szCs w:val="24"/>
        </w:rPr>
        <w:tab/>
      </w:r>
      <w:r w:rsidR="00B34A89" w:rsidRPr="00E37B9B">
        <w:rPr>
          <w:rFonts w:ascii="Garamond" w:hAnsi="Garamond"/>
          <w:i/>
          <w:sz w:val="24"/>
          <w:szCs w:val="24"/>
        </w:rPr>
        <w:t xml:space="preserve">Critica e crisi - </w:t>
      </w:r>
      <w:r w:rsidRPr="00E37B9B">
        <w:rPr>
          <w:rFonts w:ascii="Garamond" w:hAnsi="Garamond"/>
          <w:i/>
          <w:sz w:val="24"/>
          <w:szCs w:val="24"/>
        </w:rPr>
        <w:t>Il mutamento costituzionale nell’era della grande trasformazione</w:t>
      </w:r>
      <w:r w:rsidRPr="00E37B9B">
        <w:rPr>
          <w:rFonts w:ascii="Garamond" w:hAnsi="Garamond"/>
          <w:sz w:val="24"/>
          <w:szCs w:val="24"/>
        </w:rPr>
        <w:t xml:space="preserve">, Relatore Prof. Marco Fioravanti, 1 giugno 2022, Polo didattico “Virlinzi” del Dipartimento di Giurisprudenza, Università di Catania, seminario organizzato nell’ambito </w:t>
      </w:r>
      <w:r w:rsidR="00B34A89" w:rsidRPr="00E37B9B">
        <w:rPr>
          <w:rFonts w:ascii="Garamond" w:hAnsi="Garamond"/>
          <w:sz w:val="24"/>
          <w:szCs w:val="24"/>
        </w:rPr>
        <w:t xml:space="preserve">del progetto </w:t>
      </w:r>
      <w:r w:rsidRPr="00E37B9B">
        <w:rPr>
          <w:rFonts w:ascii="Garamond" w:hAnsi="Garamond"/>
          <w:sz w:val="24"/>
          <w:szCs w:val="24"/>
        </w:rPr>
        <w:t>“</w:t>
      </w:r>
      <w:proofErr w:type="spellStart"/>
      <w:r w:rsidRPr="00E37B9B">
        <w:rPr>
          <w:rFonts w:ascii="Garamond" w:hAnsi="Garamond"/>
          <w:sz w:val="24"/>
          <w:szCs w:val="24"/>
        </w:rPr>
        <w:t>Exceptionally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Bad</w:t>
      </w:r>
      <w:proofErr w:type="spellEnd"/>
      <w:r w:rsidRPr="00E37B9B">
        <w:rPr>
          <w:rFonts w:ascii="Garamond" w:hAnsi="Garamond"/>
          <w:sz w:val="24"/>
          <w:szCs w:val="24"/>
        </w:rPr>
        <w:t xml:space="preserve"> Times”. Memory, Policy and Regulation of </w:t>
      </w:r>
      <w:proofErr w:type="spellStart"/>
      <w:r w:rsidRPr="00E37B9B">
        <w:rPr>
          <w:rFonts w:ascii="Garamond" w:hAnsi="Garamond"/>
          <w:sz w:val="24"/>
          <w:szCs w:val="24"/>
        </w:rPr>
        <w:t>Transnational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Crisis</w:t>
      </w:r>
      <w:proofErr w:type="spellEnd"/>
      <w:r w:rsidRPr="00E37B9B">
        <w:rPr>
          <w:rFonts w:ascii="Garamond" w:hAnsi="Garamond"/>
          <w:sz w:val="24"/>
          <w:szCs w:val="24"/>
        </w:rPr>
        <w:t>, P.I, Prof. re Rosario Sapienza, “Piano di incentivi per la ricerca di Ateneo”, Università degli Studi di Catania.</w:t>
      </w:r>
    </w:p>
    <w:p w14:paraId="3C341EAB" w14:textId="12998431" w:rsidR="00141358" w:rsidRPr="00372BF3" w:rsidRDefault="00E37B9B" w:rsidP="008E727C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</w:rPr>
        <w:t>2022:</w:t>
      </w:r>
      <w:r w:rsidRPr="00E37B9B">
        <w:rPr>
          <w:rFonts w:ascii="Garamond" w:hAnsi="Garamond"/>
          <w:i/>
        </w:rPr>
        <w:t xml:space="preserve"> </w:t>
      </w:r>
      <w:r w:rsidRPr="00E37B9B">
        <w:rPr>
          <w:rFonts w:ascii="Garamond" w:hAnsi="Garamond"/>
          <w:i/>
        </w:rPr>
        <w:tab/>
        <w:t xml:space="preserve">Presentazione del volume "To the </w:t>
      </w:r>
      <w:proofErr w:type="spellStart"/>
      <w:r w:rsidRPr="00E37B9B">
        <w:rPr>
          <w:rFonts w:ascii="Garamond" w:hAnsi="Garamond"/>
          <w:i/>
        </w:rPr>
        <w:t>Uttermost</w:t>
      </w:r>
      <w:proofErr w:type="spellEnd"/>
      <w:r w:rsidRPr="00E37B9B">
        <w:rPr>
          <w:rFonts w:ascii="Garamond" w:hAnsi="Garamond"/>
          <w:i/>
        </w:rPr>
        <w:t xml:space="preserve"> </w:t>
      </w:r>
      <w:proofErr w:type="spellStart"/>
      <w:r w:rsidRPr="00E37B9B">
        <w:rPr>
          <w:rFonts w:ascii="Garamond" w:hAnsi="Garamond"/>
          <w:i/>
        </w:rPr>
        <w:t>Parts</w:t>
      </w:r>
      <w:proofErr w:type="spellEnd"/>
      <w:r w:rsidRPr="00E37B9B">
        <w:rPr>
          <w:rFonts w:ascii="Garamond" w:hAnsi="Garamond"/>
          <w:i/>
        </w:rPr>
        <w:t xml:space="preserve"> of the Earth" di </w:t>
      </w:r>
      <w:proofErr w:type="spellStart"/>
      <w:r w:rsidRPr="00E37B9B">
        <w:rPr>
          <w:rFonts w:ascii="Garamond" w:hAnsi="Garamond"/>
          <w:i/>
        </w:rPr>
        <w:t>Martti</w:t>
      </w:r>
      <w:proofErr w:type="spellEnd"/>
      <w:r w:rsidRPr="00E37B9B">
        <w:rPr>
          <w:rFonts w:ascii="Garamond" w:hAnsi="Garamond"/>
          <w:i/>
        </w:rPr>
        <w:t xml:space="preserve"> </w:t>
      </w:r>
      <w:proofErr w:type="spellStart"/>
      <w:r w:rsidRPr="00E37B9B">
        <w:rPr>
          <w:rStyle w:val="Enfasicorsivo"/>
          <w:rFonts w:ascii="Garamond" w:hAnsi="Garamond"/>
          <w:i w:val="0"/>
        </w:rPr>
        <w:t>Koskenniemi</w:t>
      </w:r>
      <w:proofErr w:type="spellEnd"/>
      <w:r w:rsidRPr="00E37B9B">
        <w:rPr>
          <w:rFonts w:ascii="Garamond" w:hAnsi="Garamond"/>
          <w:i/>
        </w:rPr>
        <w:t>,</w:t>
      </w:r>
      <w:r w:rsidRPr="00E37B9B">
        <w:rPr>
          <w:rFonts w:ascii="Garamond" w:hAnsi="Garamond"/>
        </w:rPr>
        <w:t xml:space="preserve"> Relatore </w:t>
      </w:r>
      <w:proofErr w:type="spellStart"/>
      <w:r w:rsidRPr="00E37B9B">
        <w:rPr>
          <w:rFonts w:ascii="Garamond" w:hAnsi="Garamond"/>
        </w:rPr>
        <w:t>Martti</w:t>
      </w:r>
      <w:proofErr w:type="spellEnd"/>
      <w:r w:rsidRPr="00E37B9B">
        <w:rPr>
          <w:rFonts w:ascii="Garamond" w:hAnsi="Garamond"/>
        </w:rPr>
        <w:t xml:space="preserve"> </w:t>
      </w:r>
      <w:proofErr w:type="spellStart"/>
      <w:r w:rsidRPr="00E37B9B">
        <w:rPr>
          <w:rStyle w:val="Enfasicorsivo"/>
          <w:rFonts w:ascii="Garamond" w:hAnsi="Garamond"/>
        </w:rPr>
        <w:t>Koskenniemi</w:t>
      </w:r>
      <w:proofErr w:type="spellEnd"/>
      <w:r w:rsidR="00D92E8B">
        <w:rPr>
          <w:rFonts w:ascii="Garamond" w:hAnsi="Garamond"/>
        </w:rPr>
        <w:t xml:space="preserve">, </w:t>
      </w:r>
      <w:r w:rsidRPr="00E37B9B">
        <w:rPr>
          <w:rStyle w:val="Enfasicorsivo"/>
          <w:rFonts w:ascii="Garamond" w:hAnsi="Garamond"/>
        </w:rPr>
        <w:t>Catania</w:t>
      </w:r>
      <w:r w:rsidRPr="00E37B9B">
        <w:rPr>
          <w:rFonts w:ascii="Garamond" w:hAnsi="Garamond"/>
        </w:rPr>
        <w:t xml:space="preserve"> 26 ottobre 2022, Dipartimento di Giurisprudenza, </w:t>
      </w:r>
      <w:r w:rsidRPr="00E37B9B">
        <w:rPr>
          <w:rFonts w:ascii="Garamond" w:hAnsi="Garamond"/>
          <w:sz w:val="24"/>
          <w:szCs w:val="24"/>
        </w:rPr>
        <w:t>seminario organizzato nell’ambito del progetto “</w:t>
      </w:r>
      <w:proofErr w:type="spellStart"/>
      <w:r w:rsidRPr="00E37B9B">
        <w:rPr>
          <w:rFonts w:ascii="Garamond" w:hAnsi="Garamond"/>
          <w:sz w:val="24"/>
          <w:szCs w:val="24"/>
        </w:rPr>
        <w:t>Exceptionally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Bad</w:t>
      </w:r>
      <w:proofErr w:type="spellEnd"/>
      <w:r w:rsidRPr="00E37B9B">
        <w:rPr>
          <w:rFonts w:ascii="Garamond" w:hAnsi="Garamond"/>
          <w:sz w:val="24"/>
          <w:szCs w:val="24"/>
        </w:rPr>
        <w:t xml:space="preserve"> Times”. Memory, Policy and Regulation of </w:t>
      </w:r>
      <w:proofErr w:type="spellStart"/>
      <w:r w:rsidRPr="00E37B9B">
        <w:rPr>
          <w:rFonts w:ascii="Garamond" w:hAnsi="Garamond"/>
          <w:sz w:val="24"/>
          <w:szCs w:val="24"/>
        </w:rPr>
        <w:t>Transnational</w:t>
      </w:r>
      <w:proofErr w:type="spellEnd"/>
      <w:r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Pr="00E37B9B">
        <w:rPr>
          <w:rFonts w:ascii="Garamond" w:hAnsi="Garamond"/>
          <w:sz w:val="24"/>
          <w:szCs w:val="24"/>
        </w:rPr>
        <w:t>Crisis</w:t>
      </w:r>
      <w:proofErr w:type="spellEnd"/>
      <w:r w:rsidRPr="00E37B9B">
        <w:rPr>
          <w:rFonts w:ascii="Garamond" w:hAnsi="Garamond"/>
          <w:sz w:val="24"/>
          <w:szCs w:val="24"/>
        </w:rPr>
        <w:t>, P.I, Prof. re Rosario Sapienza, “Piano di incentivi per la ricerca di Ateneo”, Università degli Studi di Catania</w:t>
      </w:r>
      <w:r w:rsidRPr="00E37B9B">
        <w:rPr>
          <w:rFonts w:ascii="Garamond" w:hAnsi="Garamond"/>
        </w:rPr>
        <w:t xml:space="preserve">. </w:t>
      </w:r>
    </w:p>
    <w:p w14:paraId="429108D1" w14:textId="3E4BC00C" w:rsidR="00141358" w:rsidRPr="00D22536" w:rsidRDefault="00141358" w:rsidP="00372BF3">
      <w:pPr>
        <w:spacing w:after="0" w:line="240" w:lineRule="auto"/>
        <w:ind w:left="1412" w:hanging="1410"/>
        <w:jc w:val="both"/>
        <w:rPr>
          <w:rFonts w:ascii="Garamond" w:hAnsi="Garamond"/>
          <w:i/>
          <w:sz w:val="24"/>
          <w:szCs w:val="24"/>
        </w:rPr>
      </w:pPr>
    </w:p>
    <w:p w14:paraId="098DEEDB" w14:textId="0A418C20" w:rsidR="00E37B9B" w:rsidRPr="00D22536" w:rsidRDefault="00E37B9B" w:rsidP="004A6F3E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</w:p>
    <w:p w14:paraId="4493BA2C" w14:textId="11D3A963" w:rsidR="00B34A89" w:rsidRPr="00D22536" w:rsidRDefault="00B34A89" w:rsidP="004A6F3E">
      <w:pPr>
        <w:spacing w:after="0" w:line="240" w:lineRule="auto"/>
        <w:ind w:left="1412" w:hanging="1410"/>
        <w:jc w:val="both"/>
        <w:rPr>
          <w:rFonts w:ascii="Garamond" w:hAnsi="Garamond"/>
          <w:sz w:val="24"/>
          <w:szCs w:val="24"/>
        </w:rPr>
      </w:pPr>
    </w:p>
    <w:p w14:paraId="054E4DFE" w14:textId="6CA992CA" w:rsidR="00965978" w:rsidRPr="00D22536" w:rsidRDefault="00965978" w:rsidP="00D258FC">
      <w:pPr>
        <w:spacing w:after="0"/>
        <w:ind w:left="1410" w:hanging="1407"/>
        <w:jc w:val="both"/>
        <w:rPr>
          <w:rFonts w:ascii="Garamond" w:hAnsi="Garamond"/>
          <w:sz w:val="24"/>
          <w:szCs w:val="24"/>
        </w:rPr>
      </w:pPr>
    </w:p>
    <w:p w14:paraId="01A2C2C7" w14:textId="77777777" w:rsidR="00D258FC" w:rsidRPr="00D22536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5C16F9A0" w14:textId="77777777" w:rsidR="00D258FC" w:rsidRPr="00D22536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787344D7" w14:textId="547931AA" w:rsidR="00D258FC" w:rsidRPr="00E37B9B" w:rsidRDefault="00667A14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Collegio dei Docenti di </w:t>
      </w:r>
      <w:r w:rsidR="00D258FC" w:rsidRPr="00E37B9B">
        <w:rPr>
          <w:rFonts w:ascii="Garamond" w:hAnsi="Garamond"/>
          <w:smallCaps/>
          <w:sz w:val="24"/>
          <w:szCs w:val="24"/>
        </w:rPr>
        <w:t>Dottorat</w:t>
      </w:r>
      <w:r w:rsidR="00212258" w:rsidRPr="00E37B9B">
        <w:rPr>
          <w:rFonts w:ascii="Garamond" w:hAnsi="Garamond"/>
          <w:smallCaps/>
          <w:sz w:val="24"/>
          <w:szCs w:val="24"/>
        </w:rPr>
        <w:t xml:space="preserve">o </w:t>
      </w:r>
      <w:r w:rsidR="00D258FC" w:rsidRPr="00E37B9B">
        <w:rPr>
          <w:rFonts w:ascii="Garamond" w:hAnsi="Garamond"/>
          <w:smallCaps/>
          <w:sz w:val="24"/>
          <w:szCs w:val="24"/>
        </w:rPr>
        <w:t xml:space="preserve">di Ricerca: </w:t>
      </w:r>
    </w:p>
    <w:p w14:paraId="7924EFFA" w14:textId="77777777" w:rsidR="00D258FC" w:rsidRPr="00E37B9B" w:rsidRDefault="00D258FC" w:rsidP="00D258FC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19173E09" w14:textId="618E0285" w:rsidR="00D258FC" w:rsidRPr="00E37B9B" w:rsidRDefault="00484A75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dal </w:t>
      </w:r>
      <w:r w:rsidR="00D258FC" w:rsidRPr="00E37B9B">
        <w:rPr>
          <w:rFonts w:ascii="Garamond" w:hAnsi="Garamond"/>
          <w:sz w:val="24"/>
          <w:szCs w:val="24"/>
        </w:rPr>
        <w:t xml:space="preserve">Nov. 2020: </w:t>
      </w:r>
      <w:r w:rsidR="00D258FC" w:rsidRPr="00E37B9B">
        <w:rPr>
          <w:rFonts w:ascii="Garamond" w:hAnsi="Garamond"/>
          <w:sz w:val="24"/>
          <w:szCs w:val="24"/>
        </w:rPr>
        <w:tab/>
        <w:t>Componente del Collegio dei Docenti del Dottorato di ricerca in Giurisprudenza del Dipartimento di Giurisprudenza, Università degli Studi di Catania</w:t>
      </w:r>
    </w:p>
    <w:p w14:paraId="4A7C2EBD" w14:textId="7FF757A2" w:rsidR="00CA5379" w:rsidRPr="00E37B9B" w:rsidRDefault="00CA5379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</w:p>
    <w:p w14:paraId="4EE9CEB9" w14:textId="7AAC6632" w:rsidR="0057716F" w:rsidRPr="00E37B9B" w:rsidRDefault="0057716F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</w:p>
    <w:p w14:paraId="42D987F2" w14:textId="77777777" w:rsidR="0057716F" w:rsidRPr="00E37B9B" w:rsidRDefault="0057716F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</w:p>
    <w:p w14:paraId="10EADBFC" w14:textId="77777777" w:rsidR="00CA5379" w:rsidRPr="00E37B9B" w:rsidRDefault="00CA5379" w:rsidP="00D258FC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</w:p>
    <w:p w14:paraId="3EAAD9D3" w14:textId="090DC0A6" w:rsidR="00CA5379" w:rsidRPr="00E37B9B" w:rsidRDefault="000A1CFB" w:rsidP="00CA5379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>Commissioni Dipartimentali</w:t>
      </w:r>
      <w:r w:rsidR="00CA5379" w:rsidRPr="00E37B9B">
        <w:rPr>
          <w:rFonts w:ascii="Garamond" w:hAnsi="Garamond"/>
          <w:sz w:val="24"/>
          <w:szCs w:val="24"/>
        </w:rPr>
        <w:t>:</w:t>
      </w:r>
    </w:p>
    <w:p w14:paraId="17C6B3DB" w14:textId="77777777" w:rsidR="00CA5379" w:rsidRPr="00E37B9B" w:rsidRDefault="00CA5379" w:rsidP="00CA5379">
      <w:pPr>
        <w:spacing w:after="0"/>
        <w:ind w:left="2124"/>
        <w:jc w:val="both"/>
        <w:rPr>
          <w:rFonts w:ascii="Garamond" w:hAnsi="Garamond"/>
          <w:sz w:val="24"/>
          <w:szCs w:val="24"/>
        </w:rPr>
      </w:pPr>
    </w:p>
    <w:p w14:paraId="5976FBAB" w14:textId="14C638A1" w:rsidR="00CA5379" w:rsidRPr="00E37B9B" w:rsidRDefault="00484A75" w:rsidP="000A1CFB">
      <w:pPr>
        <w:spacing w:after="0"/>
        <w:ind w:left="2190" w:hanging="21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dal </w:t>
      </w:r>
      <w:r w:rsidR="00DC4AC1" w:rsidRPr="00E37B9B">
        <w:rPr>
          <w:rFonts w:ascii="Garamond" w:hAnsi="Garamond"/>
          <w:sz w:val="24"/>
          <w:szCs w:val="24"/>
        </w:rPr>
        <w:t xml:space="preserve">Dic. </w:t>
      </w:r>
      <w:r w:rsidR="000A1CFB" w:rsidRPr="00E37B9B">
        <w:rPr>
          <w:rFonts w:ascii="Garamond" w:hAnsi="Garamond"/>
          <w:sz w:val="24"/>
          <w:szCs w:val="24"/>
        </w:rPr>
        <w:t>202</w:t>
      </w:r>
      <w:r w:rsidR="00DC4AC1" w:rsidRPr="00E37B9B">
        <w:rPr>
          <w:rFonts w:ascii="Garamond" w:hAnsi="Garamond"/>
          <w:sz w:val="24"/>
          <w:szCs w:val="24"/>
        </w:rPr>
        <w:t>0</w:t>
      </w:r>
      <w:r w:rsidR="000A1CFB" w:rsidRPr="00E37B9B">
        <w:rPr>
          <w:rFonts w:ascii="Garamond" w:hAnsi="Garamond"/>
          <w:sz w:val="24"/>
          <w:szCs w:val="24"/>
        </w:rPr>
        <w:t xml:space="preserve">: </w:t>
      </w:r>
      <w:r w:rsidR="000A1CFB" w:rsidRPr="00E37B9B">
        <w:rPr>
          <w:rFonts w:ascii="Garamond" w:hAnsi="Garamond"/>
          <w:sz w:val="24"/>
          <w:szCs w:val="24"/>
        </w:rPr>
        <w:tab/>
      </w:r>
      <w:r w:rsidR="00CA5379" w:rsidRPr="00E37B9B">
        <w:rPr>
          <w:rFonts w:ascii="Garamond" w:hAnsi="Garamond"/>
          <w:sz w:val="24"/>
          <w:szCs w:val="24"/>
        </w:rPr>
        <w:t>Componente del</w:t>
      </w:r>
      <w:r w:rsidR="004E59D4" w:rsidRPr="00E37B9B">
        <w:rPr>
          <w:rFonts w:ascii="Garamond" w:hAnsi="Garamond"/>
          <w:sz w:val="24"/>
          <w:szCs w:val="24"/>
        </w:rPr>
        <w:t xml:space="preserve">la Commissione Ricerca </w:t>
      </w:r>
      <w:r w:rsidR="00CA5379" w:rsidRPr="00E37B9B">
        <w:rPr>
          <w:rFonts w:ascii="Garamond" w:hAnsi="Garamond"/>
          <w:sz w:val="24"/>
          <w:szCs w:val="24"/>
        </w:rPr>
        <w:t>del Dipartimento di Giurisprudenza, Università degli Studi di Catania</w:t>
      </w:r>
    </w:p>
    <w:p w14:paraId="2BB3AE9F" w14:textId="769F51C3" w:rsidR="00D258FC" w:rsidRPr="00E37B9B" w:rsidRDefault="00D258FC" w:rsidP="00CA537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5521BC6" w14:textId="77777777" w:rsidR="00BB5CAB" w:rsidRPr="00E37B9B" w:rsidRDefault="00BB5CA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2B3C4A3E" w14:textId="52A1C650" w:rsidR="00BB5CAB" w:rsidRDefault="00B6483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Ulteriori attività: </w:t>
      </w:r>
    </w:p>
    <w:p w14:paraId="2341D5C3" w14:textId="6AFC4A4F" w:rsidR="00B6483B" w:rsidRDefault="00B6483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4733F7E7" w14:textId="77777777" w:rsidR="000B1423" w:rsidRDefault="000B1423" w:rsidP="00B6483B">
      <w:pPr>
        <w:spacing w:after="0"/>
        <w:ind w:left="2120" w:hanging="2120"/>
        <w:jc w:val="both"/>
        <w:rPr>
          <w:rFonts w:ascii="Garamond" w:hAnsi="Garamond"/>
          <w:smallCaps/>
          <w:sz w:val="24"/>
          <w:szCs w:val="24"/>
        </w:rPr>
      </w:pPr>
    </w:p>
    <w:p w14:paraId="1AFE909F" w14:textId="2E0A53F9" w:rsidR="000B1423" w:rsidRPr="000B1423" w:rsidRDefault="000B1423" w:rsidP="000B1423">
      <w:pPr>
        <w:spacing w:after="0"/>
        <w:ind w:left="2120" w:hanging="2120"/>
        <w:jc w:val="both"/>
        <w:rPr>
          <w:rFonts w:ascii="Garamond" w:hAnsi="Garamond"/>
          <w:sz w:val="24"/>
          <w:szCs w:val="24"/>
        </w:rPr>
      </w:pPr>
      <w:r w:rsidRPr="000B1423">
        <w:rPr>
          <w:rFonts w:ascii="Garamond" w:hAnsi="Garamond"/>
          <w:smallCaps/>
          <w:sz w:val="24"/>
          <w:szCs w:val="24"/>
        </w:rPr>
        <w:t>2013-2015</w:t>
      </w:r>
      <w:r>
        <w:rPr>
          <w:rFonts w:ascii="Garamond" w:hAnsi="Garamond"/>
          <w:smallCaps/>
          <w:sz w:val="24"/>
          <w:szCs w:val="24"/>
        </w:rPr>
        <w:t>:</w:t>
      </w:r>
      <w:r>
        <w:rPr>
          <w:rFonts w:ascii="Garamond" w:hAnsi="Garamond"/>
          <w:smallCaps/>
          <w:sz w:val="24"/>
          <w:szCs w:val="24"/>
        </w:rPr>
        <w:tab/>
      </w:r>
      <w:r w:rsidRPr="000B1423">
        <w:rPr>
          <w:rFonts w:ascii="Garamond" w:hAnsi="Garamond"/>
          <w:sz w:val="24"/>
          <w:szCs w:val="24"/>
        </w:rPr>
        <w:t>Membro del comitato scientifico del progetto “Potenziamento delle interazioni tra le biblioteche universitarie della regione: Costituzione di una banca dati digitale regionale delle opere a stampa antiche edite in Sicilia” nell’ambito del Piano triennale 2013-2015 dell’Università di Catania.</w:t>
      </w:r>
    </w:p>
    <w:p w14:paraId="12EFA889" w14:textId="1EA53CAB" w:rsidR="000B1423" w:rsidRPr="000B1423" w:rsidRDefault="000B1423" w:rsidP="000B1423">
      <w:pPr>
        <w:spacing w:after="0"/>
        <w:ind w:left="2120" w:hanging="2120"/>
        <w:jc w:val="both"/>
        <w:rPr>
          <w:rFonts w:ascii="Garamond" w:hAnsi="Garamond"/>
          <w:sz w:val="24"/>
          <w:szCs w:val="24"/>
        </w:rPr>
      </w:pPr>
      <w:r w:rsidRPr="000B1423">
        <w:rPr>
          <w:rFonts w:ascii="Garamond" w:hAnsi="Garamond"/>
          <w:smallCaps/>
          <w:sz w:val="24"/>
          <w:szCs w:val="24"/>
        </w:rPr>
        <w:t>2013-2015</w:t>
      </w:r>
      <w:r>
        <w:rPr>
          <w:rFonts w:ascii="Garamond" w:hAnsi="Garamond"/>
          <w:smallCaps/>
          <w:sz w:val="24"/>
          <w:szCs w:val="24"/>
        </w:rPr>
        <w:t>:</w:t>
      </w:r>
      <w:r>
        <w:rPr>
          <w:rFonts w:ascii="Garamond" w:hAnsi="Garamond"/>
          <w:smallCaps/>
          <w:sz w:val="24"/>
          <w:szCs w:val="24"/>
        </w:rPr>
        <w:tab/>
      </w:r>
      <w:r w:rsidRPr="000B1423">
        <w:rPr>
          <w:rFonts w:ascii="Garamond" w:hAnsi="Garamond"/>
          <w:smallCaps/>
          <w:sz w:val="24"/>
          <w:szCs w:val="24"/>
        </w:rPr>
        <w:t xml:space="preserve"> </w:t>
      </w:r>
      <w:r w:rsidRPr="000B1423">
        <w:rPr>
          <w:rFonts w:ascii="Garamond" w:hAnsi="Garamond"/>
          <w:sz w:val="24"/>
          <w:szCs w:val="24"/>
        </w:rPr>
        <w:t xml:space="preserve">Partecipazione al progetto di “Riordino e </w:t>
      </w:r>
      <w:proofErr w:type="spellStart"/>
      <w:r w:rsidRPr="000B1423">
        <w:rPr>
          <w:rFonts w:ascii="Garamond" w:hAnsi="Garamond"/>
          <w:sz w:val="24"/>
          <w:szCs w:val="24"/>
        </w:rPr>
        <w:t>ricatalogazione</w:t>
      </w:r>
      <w:proofErr w:type="spellEnd"/>
      <w:r w:rsidRPr="000B1423">
        <w:rPr>
          <w:rFonts w:ascii="Garamond" w:hAnsi="Garamond"/>
          <w:sz w:val="24"/>
          <w:szCs w:val="24"/>
        </w:rPr>
        <w:t xml:space="preserve"> del fondo antico del Dipartimento di Giurisprudenza”, Università di Catania.</w:t>
      </w:r>
    </w:p>
    <w:p w14:paraId="693B91CF" w14:textId="32935DA3" w:rsidR="000B1423" w:rsidRPr="000B1423" w:rsidRDefault="00B6483B" w:rsidP="000B1423">
      <w:pPr>
        <w:spacing w:after="0"/>
        <w:ind w:left="2120" w:hanging="2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2021-2022: </w:t>
      </w:r>
      <w:r>
        <w:rPr>
          <w:rFonts w:ascii="Garamond" w:hAnsi="Garamond"/>
          <w:smallCaps/>
          <w:sz w:val="24"/>
          <w:szCs w:val="24"/>
        </w:rPr>
        <w:tab/>
      </w:r>
      <w:r>
        <w:rPr>
          <w:rFonts w:ascii="Garamond" w:hAnsi="Garamond"/>
          <w:smallCaps/>
          <w:sz w:val="24"/>
          <w:szCs w:val="24"/>
        </w:rPr>
        <w:tab/>
      </w:r>
      <w:r w:rsidRPr="00B6483B">
        <w:rPr>
          <w:rFonts w:ascii="Garamond" w:hAnsi="Garamond"/>
          <w:sz w:val="24"/>
          <w:szCs w:val="24"/>
        </w:rPr>
        <w:t xml:space="preserve">componente della IV Sottocommissione Esame avvocato 2021, </w:t>
      </w:r>
      <w:proofErr w:type="spellStart"/>
      <w:r w:rsidRPr="00B6483B">
        <w:rPr>
          <w:rFonts w:ascii="Garamond" w:hAnsi="Garamond"/>
          <w:sz w:val="24"/>
          <w:szCs w:val="24"/>
        </w:rPr>
        <w:t>d.m.</w:t>
      </w:r>
      <w:proofErr w:type="spellEnd"/>
      <w:r w:rsidRPr="00B6483B">
        <w:rPr>
          <w:rFonts w:ascii="Garamond" w:hAnsi="Garamond"/>
          <w:sz w:val="24"/>
          <w:szCs w:val="24"/>
        </w:rPr>
        <w:t xml:space="preserve"> 20 gennaio 2022, </w:t>
      </w:r>
      <w:r>
        <w:rPr>
          <w:rFonts w:ascii="Garamond" w:hAnsi="Garamond"/>
          <w:sz w:val="24"/>
          <w:szCs w:val="24"/>
        </w:rPr>
        <w:t>Corte d’Appello di Catania</w:t>
      </w:r>
      <w:bookmarkStart w:id="6" w:name="_Hlk155971843"/>
    </w:p>
    <w:bookmarkEnd w:id="6"/>
    <w:p w14:paraId="0C1EB58C" w14:textId="77777777" w:rsidR="000B1423" w:rsidRPr="00B6483B" w:rsidRDefault="000B1423" w:rsidP="00B6483B">
      <w:pPr>
        <w:spacing w:after="0"/>
        <w:ind w:left="2120" w:hanging="2120"/>
        <w:jc w:val="both"/>
        <w:rPr>
          <w:rFonts w:ascii="Garamond" w:hAnsi="Garamond"/>
          <w:sz w:val="24"/>
          <w:szCs w:val="24"/>
        </w:rPr>
      </w:pPr>
    </w:p>
    <w:p w14:paraId="26213826" w14:textId="77777777" w:rsidR="00B6483B" w:rsidRDefault="00B6483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480ADFB0" w14:textId="77777777" w:rsidR="00B6483B" w:rsidRDefault="00B6483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06756E80" w14:textId="317747D1" w:rsidR="00BB5CAB" w:rsidRPr="00E37B9B" w:rsidRDefault="00BB5CA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  <w:r w:rsidRPr="00E37B9B">
        <w:rPr>
          <w:rFonts w:ascii="Garamond" w:hAnsi="Garamond"/>
          <w:smallCaps/>
          <w:sz w:val="24"/>
          <w:szCs w:val="24"/>
        </w:rPr>
        <w:t xml:space="preserve">Pubblicazioni: </w:t>
      </w:r>
    </w:p>
    <w:p w14:paraId="05321F0B" w14:textId="42F905FD" w:rsidR="00BB5CAB" w:rsidRPr="00E37B9B" w:rsidRDefault="00BB5CAB" w:rsidP="00BB5CAB">
      <w:pPr>
        <w:spacing w:after="0"/>
        <w:jc w:val="both"/>
        <w:rPr>
          <w:rFonts w:ascii="Garamond" w:hAnsi="Garamond"/>
          <w:smallCaps/>
          <w:sz w:val="24"/>
          <w:szCs w:val="24"/>
        </w:rPr>
      </w:pPr>
    </w:p>
    <w:p w14:paraId="6EDD9773" w14:textId="4CCF93B8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Monografie:</w:t>
      </w:r>
    </w:p>
    <w:p w14:paraId="5262D4CE" w14:textId="77777777" w:rsidR="006A6A64" w:rsidRPr="00E37B9B" w:rsidRDefault="006A6A64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EEC8E8C" w14:textId="77777777" w:rsidR="00535B5F" w:rsidRPr="00E37B9B" w:rsidRDefault="00535B5F" w:rsidP="00535B5F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(2011), </w:t>
      </w:r>
      <w:r w:rsidR="00BB5CAB" w:rsidRPr="00E37B9B">
        <w:rPr>
          <w:rFonts w:ascii="Garamond" w:hAnsi="Garamond"/>
          <w:i/>
          <w:sz w:val="24"/>
          <w:szCs w:val="24"/>
        </w:rPr>
        <w:t>Tra cielo e terra. I congegni dell’obbedienza medievale</w:t>
      </w:r>
      <w:r w:rsidR="00BB5CAB" w:rsidRPr="00E37B9B">
        <w:rPr>
          <w:rFonts w:ascii="Garamond" w:hAnsi="Garamond"/>
          <w:sz w:val="24"/>
          <w:szCs w:val="24"/>
        </w:rPr>
        <w:t xml:space="preserve">, pp. 1-196, Torino, Giappichelli, ISBN: 978-88-34-8177-97 [segnalata in Le Carte e la Storiala Storia, vol. 2, 2011, p. 184; Giornale di Storia Costituzionale vol. 171, 2011, p. 172 e in El Cronista del </w:t>
      </w:r>
      <w:proofErr w:type="spellStart"/>
      <w:r w:rsidR="00BB5CAB" w:rsidRPr="00E37B9B">
        <w:rPr>
          <w:rFonts w:ascii="Garamond" w:hAnsi="Garamond"/>
          <w:sz w:val="24"/>
          <w:szCs w:val="24"/>
        </w:rPr>
        <w:t>Estado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Social y </w:t>
      </w:r>
      <w:proofErr w:type="spellStart"/>
      <w:r w:rsidR="00BB5CAB" w:rsidRPr="00E37B9B">
        <w:rPr>
          <w:rFonts w:ascii="Garamond" w:hAnsi="Garamond"/>
          <w:sz w:val="24"/>
          <w:szCs w:val="24"/>
        </w:rPr>
        <w:t>Democrático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sz w:val="24"/>
          <w:szCs w:val="24"/>
        </w:rPr>
        <w:t>Derecho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vol. 26, 2012, p. 86. Recensita da E.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Tavilla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in Rivista di Storia del diritto italiano, vol. 85, 2012, pp. 434-435].</w:t>
      </w:r>
    </w:p>
    <w:p w14:paraId="6B790B3D" w14:textId="77777777" w:rsidR="00535B5F" w:rsidRPr="00E37B9B" w:rsidRDefault="00535B5F" w:rsidP="00535B5F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Testuzza M.S. (2016),</w:t>
      </w:r>
      <w:r w:rsidRPr="00E37B9B">
        <w:rPr>
          <w:rFonts w:ascii="Garamond" w:hAnsi="Garamond"/>
          <w:i/>
          <w:sz w:val="24"/>
          <w:szCs w:val="24"/>
        </w:rPr>
        <w:t xml:space="preserve"> </w:t>
      </w:r>
      <w:r w:rsidR="00BB5CAB" w:rsidRPr="00E37B9B">
        <w:rPr>
          <w:rFonts w:ascii="Garamond" w:hAnsi="Garamond"/>
          <w:i/>
          <w:sz w:val="24"/>
          <w:szCs w:val="24"/>
        </w:rPr>
        <w:t>“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Ius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corporis, quasi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ius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corpore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disponendi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”. Il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Tractatus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potestate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in </w:t>
      </w:r>
      <w:proofErr w:type="gramStart"/>
      <w:r w:rsidR="00BB5CAB" w:rsidRPr="00E37B9B">
        <w:rPr>
          <w:rFonts w:ascii="Garamond" w:hAnsi="Garamond"/>
          <w:i/>
          <w:sz w:val="24"/>
          <w:szCs w:val="24"/>
        </w:rPr>
        <w:t>se</w:t>
      </w:r>
      <w:proofErr w:type="gramEnd"/>
      <w:r w:rsidR="00BB5CAB" w:rsidRPr="00E37B9B">
        <w:rPr>
          <w:rFonts w:ascii="Garamond" w:hAnsi="Garamond"/>
          <w:i/>
          <w:sz w:val="24"/>
          <w:szCs w:val="24"/>
        </w:rPr>
        <w:t xml:space="preserve"> ipsum di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Baltasar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Gómez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Amescúa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Per la storia del pensiero giuridico moderno, vol. 113, pp. 1-369, Milano, Giuffrè, 2016, ISBN: 9788814218682. [Segnalata in Le Carte e la Storia, vol. 1, 2017, p. 166; e da E. De </w:t>
      </w:r>
      <w:proofErr w:type="spellStart"/>
      <w:r w:rsidR="00BB5CAB" w:rsidRPr="00E37B9B">
        <w:rPr>
          <w:rFonts w:ascii="Garamond" w:hAnsi="Garamond"/>
          <w:sz w:val="24"/>
          <w:szCs w:val="24"/>
        </w:rPr>
        <w:t>Sio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in Lo Stato. Rivista di Scienza Costituzionale e Teoria del Diritto, vol. 9, 2017, p. 345. Recensita da J. M.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Piquer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sz w:val="24"/>
          <w:szCs w:val="24"/>
        </w:rPr>
        <w:t>Marí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in </w:t>
      </w:r>
      <w:proofErr w:type="spellStart"/>
      <w:r w:rsidR="00BB5CAB" w:rsidRPr="00E37B9B">
        <w:rPr>
          <w:rFonts w:ascii="Garamond" w:hAnsi="Garamond"/>
          <w:sz w:val="24"/>
          <w:szCs w:val="24"/>
        </w:rPr>
        <w:t>Glossae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: </w:t>
      </w:r>
      <w:proofErr w:type="spellStart"/>
      <w:r w:rsidR="00BB5CAB" w:rsidRPr="00E37B9B">
        <w:rPr>
          <w:rFonts w:ascii="Garamond" w:hAnsi="Garamond"/>
          <w:sz w:val="24"/>
          <w:szCs w:val="24"/>
        </w:rPr>
        <w:t>European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Journal of Legal History, vol. 14, 2017, pp. 1072-1076; da F.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Maradei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in Rivista di Storia del Diritto Italiano, vol. 90, 2017, pp. 537-540; W.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Decock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in </w:t>
      </w:r>
      <w:proofErr w:type="spellStart"/>
      <w:r w:rsidR="00BB5CAB" w:rsidRPr="00E37B9B">
        <w:rPr>
          <w:rFonts w:ascii="Garamond" w:hAnsi="Garamond"/>
          <w:sz w:val="24"/>
          <w:szCs w:val="24"/>
        </w:rPr>
        <w:t>Zeitschrift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sz w:val="24"/>
          <w:szCs w:val="24"/>
        </w:rPr>
        <w:t>der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sz w:val="24"/>
          <w:szCs w:val="24"/>
        </w:rPr>
        <w:t>Savigny-Stiftung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sz w:val="24"/>
          <w:szCs w:val="24"/>
        </w:rPr>
        <w:t>für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sz w:val="24"/>
          <w:szCs w:val="24"/>
        </w:rPr>
        <w:t>Rechtsgeschichte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vol. 104, 2018; pp. 530 -531; C. Petit in Quaderni fiorentini per la storia del pensiero giuridico </w:t>
      </w:r>
      <w:proofErr w:type="spellStart"/>
      <w:proofErr w:type="gramStart"/>
      <w:r w:rsidR="00BB5CAB" w:rsidRPr="00E37B9B">
        <w:rPr>
          <w:rFonts w:ascii="Garamond" w:hAnsi="Garamond"/>
          <w:sz w:val="24"/>
          <w:szCs w:val="24"/>
        </w:rPr>
        <w:t>moderno,vol</w:t>
      </w:r>
      <w:proofErr w:type="spellEnd"/>
      <w:r w:rsidR="00BB5CAB" w:rsidRPr="00E37B9B">
        <w:rPr>
          <w:rFonts w:ascii="Garamond" w:hAnsi="Garamond"/>
          <w:sz w:val="24"/>
          <w:szCs w:val="24"/>
        </w:rPr>
        <w:t>.</w:t>
      </w:r>
      <w:proofErr w:type="gramEnd"/>
      <w:r w:rsidR="00BB5CAB" w:rsidRPr="00E37B9B">
        <w:rPr>
          <w:rFonts w:ascii="Garamond" w:hAnsi="Garamond"/>
          <w:sz w:val="24"/>
          <w:szCs w:val="24"/>
        </w:rPr>
        <w:t xml:space="preserve"> 47, 2018, pp. 605-607].</w:t>
      </w:r>
    </w:p>
    <w:p w14:paraId="6984B43F" w14:textId="2E920217" w:rsidR="00BB5CAB" w:rsidRPr="00E37B9B" w:rsidRDefault="00535B5F" w:rsidP="00535B5F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(2018), </w:t>
      </w:r>
      <w:r w:rsidR="00BB5CAB" w:rsidRPr="00E37B9B">
        <w:rPr>
          <w:rFonts w:ascii="Garamond" w:hAnsi="Garamond"/>
          <w:i/>
          <w:sz w:val="24"/>
          <w:szCs w:val="24"/>
        </w:rPr>
        <w:t>Cibo e pratiche alimentari tra diritto e religione. Strategie euristiche dell’età premoderna</w:t>
      </w:r>
      <w:r w:rsidR="00BB5CAB" w:rsidRPr="00E37B9B">
        <w:rPr>
          <w:rFonts w:ascii="Garamond" w:hAnsi="Garamond"/>
          <w:sz w:val="24"/>
          <w:szCs w:val="24"/>
        </w:rPr>
        <w:t>, Storie del diritto, vol. 7, pp. 1-158, Acireale-Roma, Bonanno, 2018, ISBN: 978-88-6318-191-3.</w:t>
      </w:r>
      <w:r w:rsidR="006A6A64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6A6A64" w:rsidRPr="00E37B9B">
        <w:rPr>
          <w:rFonts w:ascii="Garamond" w:hAnsi="Garamond"/>
          <w:sz w:val="24"/>
          <w:szCs w:val="24"/>
          <w:lang w:val="en-US"/>
        </w:rPr>
        <w:t>Recensita</w:t>
      </w:r>
      <w:proofErr w:type="spellEnd"/>
      <w:r w:rsidR="006A6A64" w:rsidRPr="00E37B9B">
        <w:rPr>
          <w:rFonts w:ascii="Garamond" w:hAnsi="Garamond"/>
          <w:sz w:val="24"/>
          <w:szCs w:val="24"/>
          <w:lang w:val="en-US"/>
        </w:rPr>
        <w:t xml:space="preserve"> da W. </w:t>
      </w:r>
      <w:proofErr w:type="spellStart"/>
      <w:r w:rsidR="006A6A64" w:rsidRPr="00E37B9B">
        <w:rPr>
          <w:rFonts w:ascii="Garamond" w:hAnsi="Garamond"/>
          <w:sz w:val="24"/>
          <w:szCs w:val="24"/>
          <w:lang w:val="en-US"/>
        </w:rPr>
        <w:t>Decock</w:t>
      </w:r>
      <w:proofErr w:type="spellEnd"/>
      <w:r w:rsidR="006A6A64" w:rsidRPr="00E37B9B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="006A6A64" w:rsidRPr="00E37B9B">
        <w:rPr>
          <w:rFonts w:ascii="Garamond" w:hAnsi="Garamond"/>
          <w:sz w:val="24"/>
          <w:szCs w:val="24"/>
          <w:lang w:val="en-US"/>
        </w:rPr>
        <w:t>Zeitschrift</w:t>
      </w:r>
      <w:proofErr w:type="spellEnd"/>
      <w:r w:rsidR="006A6A64" w:rsidRPr="00E37B9B">
        <w:rPr>
          <w:rFonts w:ascii="Garamond" w:hAnsi="Garamond"/>
          <w:sz w:val="24"/>
          <w:szCs w:val="24"/>
          <w:lang w:val="en-US"/>
        </w:rPr>
        <w:t xml:space="preserve"> der Savigny-Stiftung </w:t>
      </w:r>
      <w:proofErr w:type="spellStart"/>
      <w:r w:rsidR="006A6A64" w:rsidRPr="00E37B9B">
        <w:rPr>
          <w:rFonts w:ascii="Garamond" w:hAnsi="Garamond"/>
          <w:sz w:val="24"/>
          <w:szCs w:val="24"/>
          <w:lang w:val="en-US"/>
        </w:rPr>
        <w:t>für</w:t>
      </w:r>
      <w:proofErr w:type="spellEnd"/>
      <w:r w:rsidR="006A6A64" w:rsidRPr="00E37B9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6A6A64" w:rsidRPr="00E37B9B">
        <w:rPr>
          <w:rFonts w:ascii="Garamond" w:hAnsi="Garamond"/>
          <w:sz w:val="24"/>
          <w:szCs w:val="24"/>
          <w:lang w:val="en-US"/>
        </w:rPr>
        <w:t>Rechtsgeschichte</w:t>
      </w:r>
      <w:proofErr w:type="spellEnd"/>
      <w:r w:rsidR="006A6A64" w:rsidRPr="00E37B9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6A6A64" w:rsidRPr="00E37B9B">
        <w:rPr>
          <w:rFonts w:ascii="Garamond" w:hAnsi="Garamond"/>
          <w:sz w:val="24"/>
          <w:szCs w:val="24"/>
        </w:rPr>
        <w:t>Kanonistische</w:t>
      </w:r>
      <w:proofErr w:type="spellEnd"/>
      <w:r w:rsidR="006A6A64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6A6A64" w:rsidRPr="00E37B9B">
        <w:rPr>
          <w:rFonts w:ascii="Garamond" w:hAnsi="Garamond"/>
          <w:sz w:val="24"/>
          <w:szCs w:val="24"/>
        </w:rPr>
        <w:t>Abteilung</w:t>
      </w:r>
      <w:proofErr w:type="spellEnd"/>
      <w:r w:rsidR="006A6A64" w:rsidRPr="00E37B9B">
        <w:rPr>
          <w:rFonts w:ascii="Garamond" w:hAnsi="Garamond"/>
          <w:sz w:val="24"/>
          <w:szCs w:val="24"/>
        </w:rPr>
        <w:t>, vol. 138, 2021; pp. 428-429.</w:t>
      </w:r>
    </w:p>
    <w:p w14:paraId="2303C8A7" w14:textId="77777777" w:rsidR="00BB5CAB" w:rsidRPr="00E37B9B" w:rsidRDefault="00BB5CAB" w:rsidP="00BB5CAB">
      <w:pPr>
        <w:spacing w:after="0"/>
        <w:ind w:left="708" w:hanging="708"/>
        <w:jc w:val="both"/>
        <w:rPr>
          <w:rFonts w:ascii="Garamond" w:hAnsi="Garamond"/>
          <w:sz w:val="24"/>
          <w:szCs w:val="24"/>
        </w:rPr>
      </w:pPr>
    </w:p>
    <w:p w14:paraId="63357A7E" w14:textId="77777777" w:rsidR="00BB5CAB" w:rsidRPr="00E37B9B" w:rsidRDefault="00BB5CAB" w:rsidP="00BB5CAB">
      <w:pPr>
        <w:spacing w:after="0"/>
        <w:ind w:left="708" w:hanging="708"/>
        <w:jc w:val="both"/>
        <w:rPr>
          <w:rFonts w:ascii="Garamond" w:hAnsi="Garamond"/>
          <w:sz w:val="24"/>
          <w:szCs w:val="24"/>
        </w:rPr>
      </w:pPr>
    </w:p>
    <w:p w14:paraId="15A92D16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Articoli su riviste:</w:t>
      </w:r>
    </w:p>
    <w:p w14:paraId="16335B65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F06101" w14:textId="77777777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(2012), </w:t>
      </w:r>
      <w:r w:rsidR="00BB5CAB" w:rsidRPr="00E37B9B">
        <w:rPr>
          <w:rFonts w:ascii="Garamond" w:hAnsi="Garamond"/>
          <w:sz w:val="24"/>
          <w:szCs w:val="24"/>
        </w:rPr>
        <w:t xml:space="preserve">De coniugio </w:t>
      </w:r>
      <w:proofErr w:type="spellStart"/>
      <w:r w:rsidR="00BB5CAB" w:rsidRPr="00E37B9B">
        <w:rPr>
          <w:rFonts w:ascii="Garamond" w:hAnsi="Garamond"/>
          <w:sz w:val="24"/>
          <w:szCs w:val="24"/>
        </w:rPr>
        <w:t>leprosorum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: antiche questioni di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bio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>-diritto</w:t>
      </w:r>
      <w:r w:rsidR="00BB5CAB" w:rsidRPr="00E37B9B">
        <w:rPr>
          <w:rFonts w:ascii="Garamond" w:hAnsi="Garamond"/>
          <w:sz w:val="24"/>
          <w:szCs w:val="24"/>
        </w:rPr>
        <w:t xml:space="preserve">, in Forum </w:t>
      </w:r>
      <w:proofErr w:type="spellStart"/>
      <w:r w:rsidR="00BB5CAB" w:rsidRPr="00E37B9B">
        <w:rPr>
          <w:rFonts w:ascii="Garamond" w:hAnsi="Garamond"/>
          <w:sz w:val="24"/>
          <w:szCs w:val="24"/>
        </w:rPr>
        <w:t>Historiae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Iuris, 2012, pp. 1-20, ISSN: 1860-5605 [</w:t>
      </w:r>
      <w:proofErr w:type="spellStart"/>
      <w:r w:rsidR="00BB5CAB" w:rsidRPr="00E37B9B">
        <w:rPr>
          <w:rFonts w:ascii="Garamond" w:hAnsi="Garamond"/>
          <w:sz w:val="24"/>
          <w:szCs w:val="24"/>
        </w:rPr>
        <w:t>riv</w:t>
      </w:r>
      <w:proofErr w:type="spellEnd"/>
      <w:r w:rsidR="00BB5CAB" w:rsidRPr="00E37B9B">
        <w:rPr>
          <w:rFonts w:ascii="Garamond" w:hAnsi="Garamond"/>
          <w:sz w:val="24"/>
          <w:szCs w:val="24"/>
        </w:rPr>
        <w:t>. fascia A].</w:t>
      </w:r>
    </w:p>
    <w:p w14:paraId="2557D0EB" w14:textId="28AD6D20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(2012), </w:t>
      </w:r>
      <w:r w:rsidR="00BB5CAB" w:rsidRPr="00E37B9B">
        <w:rPr>
          <w:rFonts w:ascii="Garamond" w:hAnsi="Garamond"/>
          <w:i/>
          <w:sz w:val="24"/>
          <w:szCs w:val="24"/>
        </w:rPr>
        <w:t>“Tra passato e futuro”: minoranze nazionali in Europa</w:t>
      </w:r>
      <w:r w:rsidR="0043247E" w:rsidRPr="00E37B9B">
        <w:rPr>
          <w:rFonts w:ascii="Garamond" w:hAnsi="Garamond"/>
          <w:sz w:val="24"/>
          <w:szCs w:val="24"/>
        </w:rPr>
        <w:t xml:space="preserve">, in JUS, vol. LIX, </w:t>
      </w:r>
      <w:r w:rsidR="00BB5CAB" w:rsidRPr="00E37B9B">
        <w:rPr>
          <w:rFonts w:ascii="Garamond" w:hAnsi="Garamond"/>
          <w:sz w:val="24"/>
          <w:szCs w:val="24"/>
        </w:rPr>
        <w:t>pp. 351-378, ISSN: 0022-6955 [</w:t>
      </w:r>
      <w:proofErr w:type="spellStart"/>
      <w:r w:rsidR="00BB5CAB" w:rsidRPr="00E37B9B">
        <w:rPr>
          <w:rFonts w:ascii="Garamond" w:hAnsi="Garamond"/>
          <w:sz w:val="24"/>
          <w:szCs w:val="24"/>
        </w:rPr>
        <w:t>riv</w:t>
      </w:r>
      <w:proofErr w:type="spellEnd"/>
      <w:r w:rsidR="00BB5CAB" w:rsidRPr="00E37B9B">
        <w:rPr>
          <w:rFonts w:ascii="Garamond" w:hAnsi="Garamond"/>
          <w:sz w:val="24"/>
          <w:szCs w:val="24"/>
        </w:rPr>
        <w:t>. fascia A].</w:t>
      </w:r>
    </w:p>
    <w:p w14:paraId="73DCA01D" w14:textId="45D0E72F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(2013), </w:t>
      </w:r>
      <w:r w:rsidR="00BB5CAB" w:rsidRPr="00E37B9B">
        <w:rPr>
          <w:rFonts w:ascii="Garamond" w:hAnsi="Garamond"/>
          <w:i/>
          <w:sz w:val="24"/>
          <w:szCs w:val="24"/>
        </w:rPr>
        <w:t>Matrimonio e codici. L’ambiguo statuto della corporeità</w:t>
      </w:r>
      <w:r w:rsidR="00BB5CAB" w:rsidRPr="00E37B9B">
        <w:rPr>
          <w:rFonts w:ascii="Garamond" w:hAnsi="Garamond"/>
          <w:sz w:val="24"/>
          <w:szCs w:val="24"/>
        </w:rPr>
        <w:t>, in Quaderni fi</w:t>
      </w:r>
      <w:r w:rsidR="0079162D" w:rsidRPr="00E37B9B">
        <w:rPr>
          <w:rFonts w:ascii="Garamond" w:hAnsi="Garamond"/>
          <w:sz w:val="24"/>
          <w:szCs w:val="24"/>
        </w:rPr>
        <w:t>orentini XLII</w:t>
      </w:r>
      <w:r w:rsidR="00BB5CAB" w:rsidRPr="00E37B9B">
        <w:rPr>
          <w:rFonts w:ascii="Garamond" w:hAnsi="Garamond"/>
          <w:sz w:val="24"/>
          <w:szCs w:val="24"/>
        </w:rPr>
        <w:t>, pp. 281-321, ISSN: 0392-1867, [</w:t>
      </w:r>
      <w:proofErr w:type="spellStart"/>
      <w:r w:rsidR="00BB5CAB" w:rsidRPr="00E37B9B">
        <w:rPr>
          <w:rFonts w:ascii="Garamond" w:hAnsi="Garamond"/>
          <w:sz w:val="24"/>
          <w:szCs w:val="24"/>
        </w:rPr>
        <w:t>riv</w:t>
      </w:r>
      <w:proofErr w:type="spellEnd"/>
      <w:r w:rsidR="00BB5CAB" w:rsidRPr="00E37B9B">
        <w:rPr>
          <w:rFonts w:ascii="Garamond" w:hAnsi="Garamond"/>
          <w:sz w:val="24"/>
          <w:szCs w:val="24"/>
        </w:rPr>
        <w:t>. fascia A].</w:t>
      </w:r>
    </w:p>
    <w:p w14:paraId="3FC5AFE1" w14:textId="35B94490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Testuzza M.S. (2017)</w:t>
      </w:r>
      <w:r w:rsidR="0079162D" w:rsidRPr="00E37B9B">
        <w:rPr>
          <w:rFonts w:ascii="Garamond" w:hAnsi="Garamond"/>
          <w:sz w:val="24"/>
          <w:szCs w:val="24"/>
        </w:rPr>
        <w:t xml:space="preserve">, </w:t>
      </w:r>
      <w:r w:rsidR="00BB5CAB" w:rsidRPr="00E37B9B">
        <w:rPr>
          <w:rFonts w:ascii="Garamond" w:hAnsi="Garamond"/>
          <w:i/>
          <w:sz w:val="24"/>
          <w:szCs w:val="24"/>
        </w:rPr>
        <w:t xml:space="preserve">Rimediare al male con il bene. La giustizia e il perdono della vittima nell’età della Controriforma: tra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restitutio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satisfactio-satispassio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, 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potestas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in </w:t>
      </w:r>
      <w:proofErr w:type="gramStart"/>
      <w:r w:rsidR="00BB5CAB" w:rsidRPr="00E37B9B">
        <w:rPr>
          <w:rFonts w:ascii="Garamond" w:hAnsi="Garamond"/>
          <w:i/>
          <w:sz w:val="24"/>
          <w:szCs w:val="24"/>
        </w:rPr>
        <w:t>se</w:t>
      </w:r>
      <w:proofErr w:type="gramEnd"/>
      <w:r w:rsidR="00BB5CAB" w:rsidRPr="00E37B9B">
        <w:rPr>
          <w:rFonts w:ascii="Garamond" w:hAnsi="Garamond"/>
          <w:i/>
          <w:sz w:val="24"/>
          <w:szCs w:val="24"/>
        </w:rPr>
        <w:t xml:space="preserve"> ipsum</w:t>
      </w:r>
      <w:r w:rsidR="00BB5CAB" w:rsidRPr="00E37B9B">
        <w:rPr>
          <w:rFonts w:ascii="Garamond" w:hAnsi="Garamond"/>
          <w:sz w:val="24"/>
          <w:szCs w:val="24"/>
        </w:rPr>
        <w:t>, i</w:t>
      </w:r>
      <w:r w:rsidR="0043247E" w:rsidRPr="00E37B9B">
        <w:rPr>
          <w:rFonts w:ascii="Garamond" w:hAnsi="Garamond"/>
          <w:sz w:val="24"/>
          <w:szCs w:val="24"/>
        </w:rPr>
        <w:t xml:space="preserve">n </w:t>
      </w:r>
      <w:proofErr w:type="spellStart"/>
      <w:r w:rsidR="0043247E" w:rsidRPr="00E37B9B">
        <w:rPr>
          <w:rFonts w:ascii="Garamond" w:hAnsi="Garamond"/>
          <w:sz w:val="24"/>
          <w:szCs w:val="24"/>
        </w:rPr>
        <w:t>Vergentis</w:t>
      </w:r>
      <w:proofErr w:type="spellEnd"/>
      <w:r w:rsidR="0043247E" w:rsidRPr="00E37B9B">
        <w:rPr>
          <w:rFonts w:ascii="Garamond" w:hAnsi="Garamond"/>
          <w:sz w:val="24"/>
          <w:szCs w:val="24"/>
        </w:rPr>
        <w:t xml:space="preserve">, vol. 4, </w:t>
      </w:r>
      <w:r w:rsidR="00BB5CAB" w:rsidRPr="00E37B9B">
        <w:rPr>
          <w:rFonts w:ascii="Garamond" w:hAnsi="Garamond"/>
          <w:sz w:val="24"/>
          <w:szCs w:val="24"/>
        </w:rPr>
        <w:t>pp. 267-295, ISSN: 2445-2394.</w:t>
      </w:r>
    </w:p>
    <w:p w14:paraId="4FF14385" w14:textId="51D7C8F7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(2019), </w:t>
      </w:r>
      <w:r w:rsidR="00BB5CAB" w:rsidRPr="00E37B9B">
        <w:rPr>
          <w:rFonts w:ascii="Garamond" w:hAnsi="Garamond"/>
          <w:i/>
          <w:sz w:val="24"/>
          <w:szCs w:val="24"/>
        </w:rPr>
        <w:t xml:space="preserve">Il fatto della generazione: un ponte gettato a far arco (a proposito di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Genesis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>. XVII/1, 2018. La ricerca della paternità. Responsabilità, diritti e affetti, a cura di Stefania Bartoloni e Daniela Lombardi)</w:t>
      </w:r>
      <w:r w:rsidR="00BB5CAB" w:rsidRPr="00E37B9B">
        <w:rPr>
          <w:rFonts w:ascii="Garamond" w:hAnsi="Garamond"/>
          <w:sz w:val="24"/>
          <w:szCs w:val="24"/>
        </w:rPr>
        <w:t>, in Q</w:t>
      </w:r>
      <w:r w:rsidR="0079162D" w:rsidRPr="00E37B9B">
        <w:rPr>
          <w:rFonts w:ascii="Garamond" w:hAnsi="Garamond"/>
          <w:sz w:val="24"/>
          <w:szCs w:val="24"/>
        </w:rPr>
        <w:t>uaderni fiorentini XLVIII</w:t>
      </w:r>
      <w:r w:rsidR="00BB5CAB" w:rsidRPr="00E37B9B">
        <w:rPr>
          <w:rFonts w:ascii="Garamond" w:hAnsi="Garamond"/>
          <w:sz w:val="24"/>
          <w:szCs w:val="24"/>
        </w:rPr>
        <w:t>, pp. 785-815,</w:t>
      </w:r>
      <w:r w:rsidR="00BB5CAB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BB5CAB" w:rsidRPr="00E37B9B">
        <w:rPr>
          <w:rFonts w:ascii="Garamond" w:hAnsi="Garamond"/>
          <w:sz w:val="24"/>
          <w:szCs w:val="24"/>
        </w:rPr>
        <w:t>ISSN 0392-1867, [</w:t>
      </w:r>
      <w:proofErr w:type="spellStart"/>
      <w:r w:rsidR="00BB5CAB" w:rsidRPr="00E37B9B">
        <w:rPr>
          <w:rFonts w:ascii="Garamond" w:hAnsi="Garamond"/>
          <w:sz w:val="24"/>
          <w:szCs w:val="24"/>
        </w:rPr>
        <w:t>riv</w:t>
      </w:r>
      <w:proofErr w:type="spellEnd"/>
      <w:r w:rsidR="00BB5CAB" w:rsidRPr="00E37B9B">
        <w:rPr>
          <w:rFonts w:ascii="Garamond" w:hAnsi="Garamond"/>
          <w:sz w:val="24"/>
          <w:szCs w:val="24"/>
        </w:rPr>
        <w:t>. fascia A].</w:t>
      </w:r>
    </w:p>
    <w:p w14:paraId="169B4269" w14:textId="5A38E2C2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(2019), </w:t>
      </w:r>
      <w:r w:rsidR="00BB5CAB" w:rsidRPr="00E37B9B">
        <w:rPr>
          <w:rFonts w:ascii="Garamond" w:hAnsi="Garamond"/>
          <w:i/>
          <w:sz w:val="24"/>
          <w:szCs w:val="24"/>
        </w:rPr>
        <w:t>Confutare l’</w:t>
      </w:r>
      <w:proofErr w:type="spellStart"/>
      <w:r w:rsidR="00BB5CAB" w:rsidRPr="00E37B9B">
        <w:rPr>
          <w:rFonts w:ascii="Garamond" w:hAnsi="Garamond"/>
          <w:sz w:val="24"/>
          <w:szCs w:val="24"/>
        </w:rPr>
        <w:t>Ethnicismo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. Il </w:t>
      </w:r>
      <w:r w:rsidR="00BB5CAB" w:rsidRPr="00E37B9B">
        <w:rPr>
          <w:rFonts w:ascii="Garamond" w:hAnsi="Garamond"/>
          <w:sz w:val="24"/>
          <w:szCs w:val="24"/>
        </w:rPr>
        <w:t>Dell’India Orientale</w:t>
      </w:r>
      <w:r w:rsidR="00BB5CAB" w:rsidRPr="00E37B9B">
        <w:rPr>
          <w:rFonts w:ascii="Garamond" w:hAnsi="Garamond"/>
          <w:i/>
          <w:sz w:val="24"/>
          <w:szCs w:val="24"/>
        </w:rPr>
        <w:t xml:space="preserve"> (1669) di Clemente Tosi</w:t>
      </w:r>
      <w:r w:rsidR="00BB5CAB" w:rsidRPr="00E37B9B">
        <w:rPr>
          <w:rFonts w:ascii="Garamond" w:hAnsi="Garamond"/>
          <w:sz w:val="24"/>
          <w:szCs w:val="24"/>
        </w:rPr>
        <w:t xml:space="preserve">, in </w:t>
      </w:r>
      <w:proofErr w:type="spellStart"/>
      <w:r w:rsidR="00BB5CAB" w:rsidRPr="00E37B9B">
        <w:rPr>
          <w:rFonts w:ascii="Garamond" w:hAnsi="Garamond"/>
          <w:sz w:val="24"/>
          <w:szCs w:val="24"/>
        </w:rPr>
        <w:t>Historia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et </w:t>
      </w:r>
      <w:proofErr w:type="spellStart"/>
      <w:r w:rsidR="00BB5CAB" w:rsidRPr="00E37B9B">
        <w:rPr>
          <w:rFonts w:ascii="Garamond" w:hAnsi="Garamond"/>
          <w:sz w:val="24"/>
          <w:szCs w:val="24"/>
        </w:rPr>
        <w:t>ius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</w:t>
      </w:r>
      <w:r w:rsidR="0079162D" w:rsidRPr="00E37B9B">
        <w:rPr>
          <w:rFonts w:ascii="Garamond" w:hAnsi="Garamond"/>
          <w:sz w:val="24"/>
          <w:szCs w:val="24"/>
        </w:rPr>
        <w:t xml:space="preserve">No. 16 </w:t>
      </w:r>
      <w:r w:rsidR="00BB5CAB" w:rsidRPr="00E37B9B">
        <w:rPr>
          <w:rFonts w:ascii="Garamond" w:hAnsi="Garamond"/>
          <w:sz w:val="24"/>
          <w:szCs w:val="24"/>
        </w:rPr>
        <w:t>- paper 20, 2019, pp. 1-45; ISSN 2279-7416 [</w:t>
      </w:r>
      <w:proofErr w:type="spellStart"/>
      <w:r w:rsidR="00BB5CAB" w:rsidRPr="00E37B9B">
        <w:rPr>
          <w:rFonts w:ascii="Garamond" w:hAnsi="Garamond"/>
          <w:sz w:val="24"/>
          <w:szCs w:val="24"/>
        </w:rPr>
        <w:t>riv</w:t>
      </w:r>
      <w:proofErr w:type="spellEnd"/>
      <w:r w:rsidR="00BB5CAB" w:rsidRPr="00E37B9B">
        <w:rPr>
          <w:rFonts w:ascii="Garamond" w:hAnsi="Garamond"/>
          <w:sz w:val="24"/>
          <w:szCs w:val="24"/>
        </w:rPr>
        <w:t>. fascia A].</w:t>
      </w:r>
    </w:p>
    <w:p w14:paraId="36EFCC92" w14:textId="295CE8C5" w:rsidR="00535B5F" w:rsidRPr="00E37B9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(2022), </w:t>
      </w:r>
      <w:r w:rsidR="00E93AC9" w:rsidRPr="00E37B9B">
        <w:rPr>
          <w:rFonts w:ascii="Garamond" w:hAnsi="Garamond"/>
          <w:i/>
          <w:sz w:val="24"/>
          <w:szCs w:val="24"/>
        </w:rPr>
        <w:t xml:space="preserve">Lo </w:t>
      </w:r>
      <w:proofErr w:type="spellStart"/>
      <w:r w:rsidR="00E93AC9" w:rsidRPr="00E37B9B">
        <w:rPr>
          <w:rFonts w:ascii="Garamond" w:hAnsi="Garamond"/>
          <w:sz w:val="24"/>
          <w:szCs w:val="24"/>
        </w:rPr>
        <w:t>Ius</w:t>
      </w:r>
      <w:proofErr w:type="spellEnd"/>
      <w:r w:rsidR="00E93AC9" w:rsidRPr="00E37B9B">
        <w:rPr>
          <w:rFonts w:ascii="Garamond" w:hAnsi="Garamond"/>
          <w:sz w:val="24"/>
          <w:szCs w:val="24"/>
        </w:rPr>
        <w:t xml:space="preserve"> </w:t>
      </w:r>
      <w:proofErr w:type="spellStart"/>
      <w:r w:rsidR="00E93AC9" w:rsidRPr="00E37B9B">
        <w:rPr>
          <w:rFonts w:ascii="Garamond" w:hAnsi="Garamond"/>
          <w:sz w:val="24"/>
          <w:szCs w:val="24"/>
        </w:rPr>
        <w:t>Sensuum</w:t>
      </w:r>
      <w:proofErr w:type="spellEnd"/>
      <w:r w:rsidR="00E93AC9" w:rsidRPr="00E37B9B">
        <w:rPr>
          <w:rFonts w:ascii="Garamond" w:hAnsi="Garamond"/>
          <w:i/>
          <w:sz w:val="24"/>
          <w:szCs w:val="24"/>
        </w:rPr>
        <w:t xml:space="preserve"> nelle architetture teoriche di alcune </w:t>
      </w:r>
      <w:proofErr w:type="spellStart"/>
      <w:r w:rsidR="00E93AC9" w:rsidRPr="00E37B9B">
        <w:rPr>
          <w:rFonts w:ascii="Garamond" w:hAnsi="Garamond"/>
          <w:sz w:val="24"/>
          <w:szCs w:val="24"/>
        </w:rPr>
        <w:t>dissertationes</w:t>
      </w:r>
      <w:proofErr w:type="spellEnd"/>
      <w:r w:rsidR="00E93AC9" w:rsidRPr="00E37B9B">
        <w:rPr>
          <w:rFonts w:ascii="Garamond" w:hAnsi="Garamond"/>
          <w:sz w:val="24"/>
          <w:szCs w:val="24"/>
        </w:rPr>
        <w:t xml:space="preserve"> </w:t>
      </w:r>
      <w:r w:rsidR="00E93AC9" w:rsidRPr="00E37B9B">
        <w:rPr>
          <w:rFonts w:ascii="Garamond" w:hAnsi="Garamond"/>
          <w:i/>
          <w:sz w:val="24"/>
          <w:szCs w:val="24"/>
        </w:rPr>
        <w:t>giuridiche di fine seicento</w:t>
      </w:r>
      <w:r w:rsidR="00E93AC9" w:rsidRPr="00E37B9B">
        <w:rPr>
          <w:rFonts w:ascii="Garamond" w:hAnsi="Garamond"/>
          <w:sz w:val="24"/>
          <w:szCs w:val="24"/>
        </w:rPr>
        <w:t xml:space="preserve">, </w:t>
      </w:r>
      <w:r w:rsidR="0079162D" w:rsidRPr="00E37B9B">
        <w:rPr>
          <w:rFonts w:ascii="Garamond" w:hAnsi="Garamond"/>
          <w:sz w:val="24"/>
          <w:szCs w:val="24"/>
        </w:rPr>
        <w:t>in Quaderni fiorentini LI</w:t>
      </w:r>
      <w:r w:rsidR="0029248B" w:rsidRPr="00E37B9B">
        <w:rPr>
          <w:rFonts w:ascii="Garamond" w:hAnsi="Garamond"/>
          <w:sz w:val="24"/>
          <w:szCs w:val="24"/>
        </w:rPr>
        <w:t>, pp. 89-129,</w:t>
      </w:r>
      <w:r w:rsidR="0029248B" w:rsidRPr="00E37B9B">
        <w:rPr>
          <w:rFonts w:ascii="Garamond" w:hAnsi="Garamond"/>
          <w:sz w:val="24"/>
          <w:szCs w:val="24"/>
          <w:lang w:eastAsia="it-IT"/>
        </w:rPr>
        <w:t xml:space="preserve"> </w:t>
      </w:r>
      <w:r w:rsidR="0029248B" w:rsidRPr="00E37B9B">
        <w:rPr>
          <w:rFonts w:ascii="Garamond" w:hAnsi="Garamond"/>
          <w:sz w:val="24"/>
          <w:szCs w:val="24"/>
        </w:rPr>
        <w:t>ISSN 0392-1867, [</w:t>
      </w:r>
      <w:proofErr w:type="spellStart"/>
      <w:r w:rsidR="0029248B" w:rsidRPr="00E37B9B">
        <w:rPr>
          <w:rFonts w:ascii="Garamond" w:hAnsi="Garamond"/>
          <w:sz w:val="24"/>
          <w:szCs w:val="24"/>
        </w:rPr>
        <w:t>riv</w:t>
      </w:r>
      <w:proofErr w:type="spellEnd"/>
      <w:r w:rsidR="0029248B" w:rsidRPr="00E37B9B">
        <w:rPr>
          <w:rFonts w:ascii="Garamond" w:hAnsi="Garamond"/>
          <w:sz w:val="24"/>
          <w:szCs w:val="24"/>
        </w:rPr>
        <w:t>. fascia A].</w:t>
      </w:r>
    </w:p>
    <w:p w14:paraId="30A319F4" w14:textId="157BDF32" w:rsidR="0029248B" w:rsidRDefault="00535B5F" w:rsidP="00535B5F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lang w:val="en-GB"/>
        </w:rPr>
      </w:pPr>
      <w:bookmarkStart w:id="7" w:name="_Hlk136267730"/>
      <w:r w:rsidRPr="00E37B9B">
        <w:rPr>
          <w:rFonts w:ascii="Garamond" w:hAnsi="Garamond"/>
          <w:sz w:val="24"/>
          <w:szCs w:val="24"/>
          <w:lang w:val="en-GB"/>
        </w:rPr>
        <w:t xml:space="preserve">Testuzza M.S. (2022), </w:t>
      </w:r>
      <w:bookmarkEnd w:id="7"/>
      <w:proofErr w:type="spellStart"/>
      <w:r w:rsidR="0029248B" w:rsidRPr="00E37B9B">
        <w:rPr>
          <w:rFonts w:ascii="Garamond" w:hAnsi="Garamond"/>
          <w:i/>
          <w:sz w:val="24"/>
          <w:szCs w:val="24"/>
          <w:lang w:val="en-GB"/>
        </w:rPr>
        <w:t>Mayoridad</w:t>
      </w:r>
      <w:proofErr w:type="spellEnd"/>
      <w:r w:rsidR="0029248B" w:rsidRPr="00E37B9B">
        <w:rPr>
          <w:rFonts w:ascii="Garamond" w:hAnsi="Garamond"/>
          <w:i/>
          <w:sz w:val="24"/>
          <w:szCs w:val="24"/>
          <w:lang w:val="en-GB"/>
        </w:rPr>
        <w:t xml:space="preserve"> y </w:t>
      </w:r>
      <w:proofErr w:type="spellStart"/>
      <w:r w:rsidR="0029248B" w:rsidRPr="00E37B9B">
        <w:rPr>
          <w:rFonts w:ascii="Garamond" w:hAnsi="Garamond"/>
          <w:i/>
          <w:sz w:val="24"/>
          <w:szCs w:val="24"/>
          <w:lang w:val="en-GB"/>
        </w:rPr>
        <w:t>obediencia</w:t>
      </w:r>
      <w:proofErr w:type="spellEnd"/>
      <w:r w:rsidR="0029248B" w:rsidRPr="00E37B9B">
        <w:rPr>
          <w:rFonts w:ascii="Garamond" w:hAnsi="Garamond"/>
          <w:i/>
          <w:sz w:val="24"/>
          <w:szCs w:val="24"/>
          <w:lang w:val="en-GB"/>
        </w:rPr>
        <w:t xml:space="preserve"> / Majority and obedience (DCH)</w:t>
      </w:r>
      <w:r w:rsidR="0029248B" w:rsidRPr="00E37B9B">
        <w:rPr>
          <w:rFonts w:ascii="Garamond" w:hAnsi="Garamond"/>
          <w:sz w:val="24"/>
          <w:szCs w:val="24"/>
          <w:lang w:val="en-GB"/>
        </w:rPr>
        <w:t xml:space="preserve">, in Max Planck Institute for Legal History &amp; Legal Theory </w:t>
      </w:r>
      <w:r w:rsidR="0043247E" w:rsidRPr="00E37B9B">
        <w:rPr>
          <w:rFonts w:ascii="Garamond" w:hAnsi="Garamond"/>
          <w:sz w:val="24"/>
          <w:szCs w:val="24"/>
          <w:lang w:val="en-GB"/>
        </w:rPr>
        <w:t xml:space="preserve">Research Paper Series, No. </w:t>
      </w:r>
      <w:r w:rsidR="0029248B" w:rsidRPr="00E37B9B">
        <w:rPr>
          <w:rFonts w:ascii="Garamond" w:hAnsi="Garamond"/>
          <w:sz w:val="24"/>
          <w:szCs w:val="24"/>
          <w:lang w:val="en-GB"/>
        </w:rPr>
        <w:t>15,</w:t>
      </w:r>
      <w:r w:rsidR="00E93AC9" w:rsidRPr="00E37B9B">
        <w:rPr>
          <w:rFonts w:ascii="Garamond" w:hAnsi="Garamond"/>
          <w:sz w:val="24"/>
          <w:szCs w:val="24"/>
          <w:lang w:val="en-GB"/>
        </w:rPr>
        <w:t xml:space="preserve"> pp. 1-51,</w:t>
      </w:r>
      <w:r w:rsidR="0029248B" w:rsidRPr="00E37B9B">
        <w:rPr>
          <w:rFonts w:ascii="Garamond" w:hAnsi="Garamond"/>
          <w:sz w:val="24"/>
          <w:szCs w:val="24"/>
          <w:lang w:val="en-GB"/>
        </w:rPr>
        <w:t xml:space="preserve"> ISSN 2699-0903</w:t>
      </w:r>
      <w:r w:rsidR="000340EA">
        <w:rPr>
          <w:rFonts w:ascii="Garamond" w:hAnsi="Garamond"/>
          <w:sz w:val="24"/>
          <w:szCs w:val="24"/>
          <w:lang w:val="en-GB"/>
        </w:rPr>
        <w:t xml:space="preserve">; </w:t>
      </w:r>
    </w:p>
    <w:p w14:paraId="4C2E35EA" w14:textId="65BAFDC2" w:rsidR="000340EA" w:rsidRPr="000340EA" w:rsidRDefault="000340EA" w:rsidP="000340EA">
      <w:pPr>
        <w:spacing w:after="0"/>
        <w:ind w:left="360"/>
        <w:jc w:val="both"/>
        <w:rPr>
          <w:rFonts w:ascii="Garamond" w:hAnsi="Garamond"/>
          <w:sz w:val="24"/>
          <w:szCs w:val="24"/>
          <w:lang w:val="en-GB"/>
        </w:rPr>
      </w:pPr>
    </w:p>
    <w:p w14:paraId="446682E7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2BB8B44E" w14:textId="0E7BB648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3B0CA72C" w14:textId="6F76139B" w:rsidR="00CD5BEB" w:rsidRPr="00E37B9B" w:rsidRDefault="00CD5BEB" w:rsidP="00BB5CAB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1FDB0C3C" w14:textId="77777777" w:rsidR="00CD5BEB" w:rsidRPr="00E37B9B" w:rsidRDefault="00CD5BEB" w:rsidP="00BB5CAB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67E9ECC0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Contributi in volume:</w:t>
      </w:r>
    </w:p>
    <w:p w14:paraId="142C687B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F87564" w14:textId="5EE79A01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(2010), </w:t>
      </w:r>
      <w:r w:rsidR="00BB5CAB" w:rsidRPr="00E37B9B">
        <w:rPr>
          <w:rFonts w:ascii="Garamond" w:hAnsi="Garamond"/>
          <w:i/>
          <w:sz w:val="24"/>
          <w:szCs w:val="24"/>
        </w:rPr>
        <w:t xml:space="preserve">L’Europa del diritto e le sue fondazioni.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Ius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commune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droit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commun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>, common law tra medioevo ed età moderna</w:t>
      </w:r>
      <w:r w:rsidR="00BB5CAB" w:rsidRPr="00E37B9B">
        <w:rPr>
          <w:rFonts w:ascii="Garamond" w:hAnsi="Garamond"/>
          <w:sz w:val="24"/>
          <w:szCs w:val="24"/>
        </w:rPr>
        <w:t>, in I QUADERNI EUROPEI, 2010, ISSN: 1973-7696.</w:t>
      </w:r>
    </w:p>
    <w:p w14:paraId="58FDFEA3" w14:textId="3A6EBA05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 (2012), </w:t>
      </w:r>
      <w:r w:rsidR="00BB5CAB" w:rsidRPr="00E37B9B">
        <w:rPr>
          <w:rFonts w:ascii="Garamond" w:hAnsi="Garamond"/>
          <w:i/>
          <w:sz w:val="24"/>
          <w:szCs w:val="24"/>
        </w:rPr>
        <w:t xml:space="preserve">L’Europa del diritto e le sue fondazioni.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Ius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commune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droit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commun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>, common law tra medioevo ed età moderna</w:t>
      </w:r>
      <w:r w:rsidR="00BB5CAB" w:rsidRPr="00E37B9B">
        <w:rPr>
          <w:rFonts w:ascii="Garamond" w:hAnsi="Garamond"/>
          <w:sz w:val="24"/>
          <w:szCs w:val="24"/>
        </w:rPr>
        <w:t>, in B. Montanari (a cura di), La costruzione dell'identità europea. Sicurezza collettiva, libertà individuali e modelli di regolazione sociale, tomo, I, pp. 91-102, Torino, Giappichelli, 2012, ISBN: 978-88-34-839</w:t>
      </w:r>
      <w:r w:rsidRPr="00E37B9B">
        <w:rPr>
          <w:rFonts w:ascii="Garamond" w:hAnsi="Garamond"/>
          <w:sz w:val="24"/>
          <w:szCs w:val="24"/>
        </w:rPr>
        <w:t>0</w:t>
      </w:r>
      <w:r w:rsidR="00226812" w:rsidRPr="00E37B9B">
        <w:rPr>
          <w:rFonts w:ascii="Garamond" w:hAnsi="Garamond"/>
          <w:sz w:val="24"/>
          <w:szCs w:val="24"/>
        </w:rPr>
        <w:t xml:space="preserve">-41; </w:t>
      </w:r>
    </w:p>
    <w:p w14:paraId="44E322F7" w14:textId="4A617F37" w:rsidR="00226812" w:rsidRPr="00E37B9B" w:rsidRDefault="00226812" w:rsidP="00226812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(2012), </w:t>
      </w:r>
      <w:r w:rsidRPr="00E37B9B">
        <w:rPr>
          <w:rFonts w:ascii="Garamond" w:hAnsi="Garamond"/>
          <w:i/>
          <w:sz w:val="24"/>
          <w:szCs w:val="24"/>
        </w:rPr>
        <w:t>Filiazione naturale e diritti: i protagonisti siciliani di un lacerante dibattito</w:t>
      </w:r>
      <w:r w:rsidRPr="00E37B9B">
        <w:rPr>
          <w:rFonts w:ascii="Garamond" w:hAnsi="Garamond"/>
          <w:sz w:val="24"/>
          <w:szCs w:val="24"/>
        </w:rPr>
        <w:t xml:space="preserve">, in Giustizia, famiglie, patrimoni: storie giuridiche in Sicilia tra Otto e Novecento, a cura di A. Cappuccio-G. </w:t>
      </w:r>
      <w:proofErr w:type="spellStart"/>
      <w:r w:rsidRPr="00E37B9B">
        <w:rPr>
          <w:rFonts w:ascii="Garamond" w:hAnsi="Garamond"/>
          <w:sz w:val="24"/>
          <w:szCs w:val="24"/>
        </w:rPr>
        <w:t>Sciuto</w:t>
      </w:r>
      <w:proofErr w:type="spellEnd"/>
      <w:r w:rsidRPr="00E37B9B">
        <w:rPr>
          <w:rFonts w:ascii="Garamond" w:hAnsi="Garamond"/>
          <w:sz w:val="24"/>
          <w:szCs w:val="24"/>
        </w:rPr>
        <w:t>-M.S. Testuzza, SGB, Messina 2012, pp. 7-79.</w:t>
      </w:r>
    </w:p>
    <w:p w14:paraId="4CC6902D" w14:textId="77777777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(2013), </w:t>
      </w:r>
      <w:r w:rsidR="00BB5CAB" w:rsidRPr="00E37B9B">
        <w:rPr>
          <w:rFonts w:ascii="Garamond" w:hAnsi="Garamond"/>
          <w:i/>
          <w:sz w:val="24"/>
          <w:szCs w:val="24"/>
        </w:rPr>
        <w:t>In difesa di chi «non chiese la vita e non merita di patire per conto d’altri»</w:t>
      </w:r>
      <w:r w:rsidR="00BB5CAB" w:rsidRPr="00E37B9B">
        <w:rPr>
          <w:rFonts w:ascii="Garamond" w:hAnsi="Garamond"/>
          <w:sz w:val="24"/>
          <w:szCs w:val="24"/>
        </w:rPr>
        <w:t>, in (a cura di) F. Migliorino, G. Pace Gravina, con la collaborazione di M.S. Testuzza, Cultura e tecnica forense tra dimensione siciliana e vocazione europea, pp. 307-369, Bologna, Il Mulino, 2013, ISBN: 978-88-15-24234-1.</w:t>
      </w:r>
    </w:p>
    <w:p w14:paraId="79180909" w14:textId="77777777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val="es-ES"/>
        </w:rPr>
      </w:pPr>
      <w:r w:rsidRPr="00E37B9B">
        <w:rPr>
          <w:rFonts w:ascii="Garamond" w:hAnsi="Garamond"/>
          <w:sz w:val="24"/>
          <w:szCs w:val="24"/>
          <w:lang w:val="es-ES"/>
        </w:rPr>
        <w:t xml:space="preserve">Testuzza M.S. (2013), </w:t>
      </w:r>
      <w:r w:rsidR="00BB5CAB" w:rsidRPr="00E37B9B">
        <w:rPr>
          <w:rFonts w:ascii="Garamond" w:hAnsi="Garamond"/>
          <w:i/>
          <w:sz w:val="24"/>
          <w:szCs w:val="24"/>
          <w:lang w:val="es-ES"/>
        </w:rPr>
        <w:t>De coniugio leprosorum: un dibattito antico per questioni legali nuove</w:t>
      </w:r>
      <w:r w:rsidR="00BB5CAB" w:rsidRPr="00E37B9B">
        <w:rPr>
          <w:rFonts w:ascii="Garamond" w:hAnsi="Garamond"/>
          <w:sz w:val="24"/>
          <w:szCs w:val="24"/>
          <w:lang w:val="es-ES"/>
        </w:rPr>
        <w:t xml:space="preserve"> in DESAFÍOS PARA LOS DERECHOS DE LA PERSONA ANTE EL SIGLO XXI: VIDA Y CIENCIA, Navarra, Thomson-Reuters/Aranzadi, 2013, pp. 339-347</w:t>
      </w:r>
      <w:r w:rsidR="001E045A" w:rsidRPr="00E37B9B">
        <w:rPr>
          <w:rFonts w:ascii="Garamond" w:hAnsi="Garamond"/>
          <w:sz w:val="24"/>
          <w:szCs w:val="24"/>
          <w:lang w:val="es-ES"/>
        </w:rPr>
        <w:t>, ISBN 978-84-9014-555-5</w:t>
      </w:r>
    </w:p>
    <w:p w14:paraId="030174BD" w14:textId="77777777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(2014), </w:t>
      </w:r>
      <w:r w:rsidR="00BB5CAB" w:rsidRPr="00E37B9B">
        <w:rPr>
          <w:rFonts w:ascii="Garamond" w:hAnsi="Garamond"/>
          <w:i/>
          <w:sz w:val="24"/>
          <w:szCs w:val="24"/>
        </w:rPr>
        <w:t xml:space="preserve">Il consenso tra autorità e corpo. A proposito del Trattato di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Baltasar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Gómez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Amescúa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in N. Capizzi – O. Condorelli, Processi di formazione del consenso, Quaderni di </w:t>
      </w:r>
      <w:proofErr w:type="spellStart"/>
      <w:r w:rsidR="00BB5CAB" w:rsidRPr="00E37B9B">
        <w:rPr>
          <w:rFonts w:ascii="Garamond" w:hAnsi="Garamond"/>
          <w:sz w:val="24"/>
          <w:szCs w:val="24"/>
        </w:rPr>
        <w:t>Synaxis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31/ 3- 2013, Studio teologico S. Paolo, Troina, Edizioni </w:t>
      </w:r>
      <w:proofErr w:type="spellStart"/>
      <w:r w:rsidR="00BB5CAB" w:rsidRPr="00E37B9B">
        <w:rPr>
          <w:rFonts w:ascii="Garamond" w:hAnsi="Garamond"/>
          <w:sz w:val="24"/>
          <w:szCs w:val="24"/>
        </w:rPr>
        <w:t>Grafiser</w:t>
      </w:r>
      <w:proofErr w:type="spellEnd"/>
      <w:r w:rsidR="00BB5CAB" w:rsidRPr="00E37B9B">
        <w:rPr>
          <w:rFonts w:ascii="Garamond" w:hAnsi="Garamond"/>
          <w:sz w:val="24"/>
          <w:szCs w:val="24"/>
        </w:rPr>
        <w:t>, ISBN: 9788899070021, 2014, pp. 137-172;</w:t>
      </w:r>
    </w:p>
    <w:p w14:paraId="59348B1B" w14:textId="77777777" w:rsidR="00535B5F" w:rsidRPr="00E37B9B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Testuzza M.S. (2015),</w:t>
      </w:r>
      <w:r w:rsidR="00BB5CAB" w:rsidRPr="00E37B9B">
        <w:rPr>
          <w:rFonts w:ascii="Garamond" w:hAnsi="Garamond"/>
          <w:sz w:val="24"/>
          <w:szCs w:val="24"/>
        </w:rPr>
        <w:t xml:space="preserve"> </w:t>
      </w:r>
      <w:r w:rsidR="00BB5CAB" w:rsidRPr="00E37B9B">
        <w:rPr>
          <w:rFonts w:ascii="Garamond" w:hAnsi="Garamond"/>
          <w:i/>
          <w:sz w:val="24"/>
          <w:szCs w:val="24"/>
        </w:rPr>
        <w:t>«Quel che si pensa di noi». Echi stranieri delle misure italiane di polizia nell’età liberale</w:t>
      </w:r>
      <w:r w:rsidR="00BB5CAB" w:rsidRPr="00E37B9B">
        <w:rPr>
          <w:rFonts w:ascii="Garamond" w:hAnsi="Garamond"/>
          <w:sz w:val="24"/>
          <w:szCs w:val="24"/>
        </w:rPr>
        <w:t>, in De Cristofaro E.</w:t>
      </w:r>
      <w:r w:rsidR="00C942F9" w:rsidRPr="00E37B9B">
        <w:rPr>
          <w:rFonts w:ascii="Garamond" w:hAnsi="Garamond"/>
          <w:sz w:val="24"/>
          <w:szCs w:val="24"/>
        </w:rPr>
        <w:t xml:space="preserve"> (a cura di)</w:t>
      </w:r>
      <w:r w:rsidR="00BB5CAB" w:rsidRPr="00E37B9B">
        <w:rPr>
          <w:rFonts w:ascii="Garamond" w:hAnsi="Garamond"/>
          <w:sz w:val="24"/>
          <w:szCs w:val="24"/>
        </w:rPr>
        <w:t>, Il domicilio coatto. Ordine pubblico e politiche di sicurezza in Italia dall’unità alla repubblica, pp. 151-168, Acireale, Bonanno Editore, 2015, ISBN: 978-88-6318-069-5;</w:t>
      </w:r>
    </w:p>
    <w:p w14:paraId="33106DBF" w14:textId="20B2FDCC" w:rsidR="00C942F9" w:rsidRDefault="00535B5F" w:rsidP="00535B5F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Testuzza M.</w:t>
      </w:r>
      <w:r w:rsidR="000E3CDC" w:rsidRPr="00E37B9B">
        <w:rPr>
          <w:rFonts w:ascii="Garamond" w:hAnsi="Garamond"/>
          <w:sz w:val="24"/>
          <w:szCs w:val="24"/>
        </w:rPr>
        <w:t>S. (2021</w:t>
      </w:r>
      <w:r w:rsidRPr="00E37B9B">
        <w:rPr>
          <w:rFonts w:ascii="Garamond" w:hAnsi="Garamond"/>
          <w:sz w:val="24"/>
          <w:szCs w:val="24"/>
        </w:rPr>
        <w:t xml:space="preserve">), </w:t>
      </w:r>
      <w:r w:rsidR="00C942F9" w:rsidRPr="00E37B9B">
        <w:rPr>
          <w:rFonts w:ascii="Garamond" w:hAnsi="Garamond"/>
          <w:i/>
          <w:sz w:val="24"/>
          <w:szCs w:val="24"/>
        </w:rPr>
        <w:t>Vita meretricia e mercato del proprio corpo. Dal cuore del medioevo, un capitolo di storia della soggettività giuridica</w:t>
      </w:r>
      <w:r w:rsidR="00C942F9" w:rsidRPr="00E37B9B">
        <w:rPr>
          <w:rFonts w:ascii="Garamond" w:hAnsi="Garamond"/>
          <w:sz w:val="24"/>
          <w:szCs w:val="24"/>
        </w:rPr>
        <w:t>, in</w:t>
      </w:r>
      <w:r w:rsidR="00C942F9" w:rsidRPr="00E37B9B">
        <w:rPr>
          <w:rFonts w:ascii="Garamond" w:hAnsi="Garamond"/>
          <w:i/>
          <w:sz w:val="24"/>
          <w:szCs w:val="24"/>
        </w:rPr>
        <w:t xml:space="preserve"> </w:t>
      </w:r>
      <w:r w:rsidR="00C942F9" w:rsidRPr="00E37B9B">
        <w:rPr>
          <w:rFonts w:ascii="Garamond" w:hAnsi="Garamond"/>
          <w:sz w:val="24"/>
          <w:szCs w:val="24"/>
        </w:rPr>
        <w:t xml:space="preserve">La sessualità nel basso medioevo, </w:t>
      </w:r>
      <w:r w:rsidR="001E045A" w:rsidRPr="00E37B9B">
        <w:rPr>
          <w:rFonts w:ascii="Garamond" w:hAnsi="Garamond"/>
          <w:sz w:val="24"/>
          <w:szCs w:val="24"/>
        </w:rPr>
        <w:t>Centro italiano di Studi sul Basso Medioevo - Accademia Tudertina</w:t>
      </w:r>
      <w:r w:rsidR="001E045A" w:rsidRPr="00E37B9B">
        <w:rPr>
          <w:rFonts w:ascii="Garamond" w:hAnsi="Garamond"/>
          <w:i/>
          <w:sz w:val="24"/>
          <w:szCs w:val="24"/>
        </w:rPr>
        <w:t xml:space="preserve">, </w:t>
      </w:r>
      <w:r w:rsidR="001E045A" w:rsidRPr="00E37B9B">
        <w:rPr>
          <w:rFonts w:ascii="Garamond" w:hAnsi="Garamond"/>
          <w:sz w:val="24"/>
          <w:szCs w:val="24"/>
        </w:rPr>
        <w:t>Spoleto,</w:t>
      </w:r>
      <w:r w:rsidR="000E3CDC" w:rsidRPr="00E37B9B">
        <w:rPr>
          <w:rFonts w:ascii="Garamond" w:hAnsi="Garamond"/>
          <w:sz w:val="24"/>
          <w:szCs w:val="24"/>
        </w:rPr>
        <w:t xml:space="preserve"> </w:t>
      </w:r>
      <w:r w:rsidR="001E045A" w:rsidRPr="00E37B9B">
        <w:rPr>
          <w:rFonts w:ascii="Garamond" w:hAnsi="Garamond"/>
          <w:sz w:val="24"/>
          <w:szCs w:val="24"/>
        </w:rPr>
        <w:t xml:space="preserve">pp. </w:t>
      </w:r>
      <w:r w:rsidR="00D449DB">
        <w:rPr>
          <w:rFonts w:ascii="Garamond" w:hAnsi="Garamond"/>
          <w:sz w:val="24"/>
          <w:szCs w:val="24"/>
        </w:rPr>
        <w:t>343-373- ISBN:978-88-6809-332-7</w:t>
      </w:r>
    </w:p>
    <w:p w14:paraId="0DBF478A" w14:textId="592FE611" w:rsidR="00D449DB" w:rsidRDefault="00D449DB" w:rsidP="00D449DB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D449DB">
        <w:rPr>
          <w:rFonts w:ascii="Garamond" w:hAnsi="Garamond"/>
          <w:sz w:val="24"/>
          <w:szCs w:val="24"/>
        </w:rPr>
        <w:t>Testuzza M. S. (2022), “</w:t>
      </w:r>
      <w:r w:rsidRPr="000340EA">
        <w:rPr>
          <w:rFonts w:ascii="Garamond" w:hAnsi="Garamond"/>
          <w:i/>
          <w:sz w:val="24"/>
          <w:szCs w:val="24"/>
        </w:rPr>
        <w:t>Se la violenza è inferta al corpo della meretrice”. Una controversia dottrinale tra tardo medioevo e prima età moderna (appunti per una discussione sui gender troubles)</w:t>
      </w:r>
      <w:r w:rsidRPr="00D449DB">
        <w:rPr>
          <w:rFonts w:ascii="Garamond" w:hAnsi="Garamond"/>
          <w:sz w:val="24"/>
          <w:szCs w:val="24"/>
        </w:rPr>
        <w:t xml:space="preserve"> a cura di Fabiani A., </w:t>
      </w:r>
      <w:proofErr w:type="spellStart"/>
      <w:r w:rsidRPr="00D449DB">
        <w:rPr>
          <w:rFonts w:ascii="Garamond" w:hAnsi="Garamond"/>
          <w:sz w:val="24"/>
          <w:szCs w:val="24"/>
        </w:rPr>
        <w:t>Sipala</w:t>
      </w:r>
      <w:proofErr w:type="spellEnd"/>
      <w:r w:rsidRPr="00D449DB">
        <w:rPr>
          <w:rFonts w:ascii="Garamond" w:hAnsi="Garamond"/>
          <w:sz w:val="24"/>
          <w:szCs w:val="24"/>
        </w:rPr>
        <w:t xml:space="preserve"> C., in Corporea. Costrizioni. Libe</w:t>
      </w:r>
      <w:r>
        <w:rPr>
          <w:rFonts w:ascii="Garamond" w:hAnsi="Garamond"/>
          <w:sz w:val="24"/>
          <w:szCs w:val="24"/>
        </w:rPr>
        <w:t xml:space="preserve">razioni, EDS, Pisa, pp. 173-190 </w:t>
      </w:r>
      <w:bookmarkStart w:id="8" w:name="_Hlk136268062"/>
      <w:r w:rsidRPr="00D449DB">
        <w:rPr>
          <w:rFonts w:ascii="Garamond" w:hAnsi="Garamond"/>
          <w:sz w:val="24"/>
          <w:szCs w:val="24"/>
        </w:rPr>
        <w:t>ISBN</w:t>
      </w:r>
      <w:bookmarkEnd w:id="8"/>
      <w:r w:rsidRPr="00D449DB">
        <w:rPr>
          <w:rFonts w:ascii="Garamond" w:hAnsi="Garamond"/>
          <w:sz w:val="24"/>
          <w:szCs w:val="24"/>
        </w:rPr>
        <w:t xml:space="preserve"> 978-884676509-3</w:t>
      </w:r>
      <w:r w:rsidR="00E6239C">
        <w:rPr>
          <w:rFonts w:ascii="Garamond" w:hAnsi="Garamond"/>
          <w:sz w:val="24"/>
          <w:szCs w:val="24"/>
        </w:rPr>
        <w:t>;</w:t>
      </w:r>
    </w:p>
    <w:p w14:paraId="204A6B04" w14:textId="47EE4A2C" w:rsidR="00E6239C" w:rsidRDefault="000340EA" w:rsidP="00E6239C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0340EA">
        <w:rPr>
          <w:rFonts w:ascii="Garamond" w:hAnsi="Garamond"/>
          <w:sz w:val="24"/>
          <w:szCs w:val="24"/>
        </w:rPr>
        <w:t>Testuzza M. S. (202</w:t>
      </w:r>
      <w:r>
        <w:rPr>
          <w:rFonts w:ascii="Garamond" w:hAnsi="Garamond"/>
          <w:sz w:val="24"/>
          <w:szCs w:val="24"/>
        </w:rPr>
        <w:t>3</w:t>
      </w:r>
      <w:r w:rsidRPr="000340EA">
        <w:rPr>
          <w:rFonts w:ascii="Garamond" w:hAnsi="Garamond"/>
          <w:sz w:val="24"/>
          <w:szCs w:val="24"/>
        </w:rPr>
        <w:t>),</w:t>
      </w:r>
      <w:r>
        <w:rPr>
          <w:rFonts w:ascii="Garamond" w:hAnsi="Garamond"/>
          <w:sz w:val="24"/>
          <w:szCs w:val="24"/>
        </w:rPr>
        <w:t xml:space="preserve"> </w:t>
      </w:r>
      <w:r w:rsidRPr="000340EA">
        <w:rPr>
          <w:rFonts w:ascii="Garamond" w:hAnsi="Garamond"/>
          <w:i/>
          <w:sz w:val="24"/>
          <w:szCs w:val="24"/>
        </w:rPr>
        <w:t>L’attrattiva della letteratura etico-giuridica premoderna per il “giovane” giurista contemporaneo: un esercizio di lettura</w:t>
      </w:r>
      <w:r w:rsidRPr="000340EA">
        <w:rPr>
          <w:rFonts w:ascii="Garamond" w:hAnsi="Garamond"/>
          <w:sz w:val="24"/>
          <w:szCs w:val="24"/>
        </w:rPr>
        <w:t>, in HISTORY&amp;LAW ENCOUNTERS. Lezioni per pensare da giurista</w:t>
      </w:r>
      <w:r>
        <w:rPr>
          <w:rFonts w:ascii="Garamond" w:hAnsi="Garamond"/>
          <w:sz w:val="24"/>
          <w:szCs w:val="24"/>
        </w:rPr>
        <w:t xml:space="preserve">, vol. III, Giappichelli, Torino, pp. 27-58, </w:t>
      </w:r>
      <w:r w:rsidRPr="00D449DB">
        <w:rPr>
          <w:rFonts w:ascii="Garamond" w:hAnsi="Garamond"/>
          <w:sz w:val="24"/>
          <w:szCs w:val="24"/>
        </w:rPr>
        <w:t>ISBN</w:t>
      </w:r>
      <w:r w:rsidRPr="000340EA">
        <w:rPr>
          <w:rFonts w:ascii="Garamond" w:hAnsi="Garamond"/>
          <w:sz w:val="24"/>
          <w:szCs w:val="24"/>
        </w:rPr>
        <w:t xml:space="preserve"> 979-12-211-0375-5</w:t>
      </w:r>
      <w:r w:rsidR="00E6239C">
        <w:rPr>
          <w:rFonts w:ascii="Garamond" w:hAnsi="Garamond"/>
          <w:sz w:val="24"/>
          <w:szCs w:val="24"/>
        </w:rPr>
        <w:t>;</w:t>
      </w:r>
    </w:p>
    <w:p w14:paraId="0E57176D" w14:textId="2E31530F" w:rsidR="00E6239C" w:rsidRDefault="00004FB9" w:rsidP="00E6239C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6239C">
        <w:rPr>
          <w:rFonts w:ascii="Garamond" w:hAnsi="Garamond"/>
          <w:sz w:val="24"/>
          <w:szCs w:val="24"/>
        </w:rPr>
        <w:t xml:space="preserve">Testuzza M.S., De Cristofaro E. </w:t>
      </w:r>
      <w:r w:rsidRPr="00D92E8B">
        <w:rPr>
          <w:rFonts w:ascii="Garamond" w:hAnsi="Garamond"/>
          <w:sz w:val="24"/>
          <w:szCs w:val="24"/>
        </w:rPr>
        <w:t>(</w:t>
      </w:r>
      <w:r w:rsidR="00D92E8B" w:rsidRPr="00D92E8B">
        <w:rPr>
          <w:rFonts w:ascii="Garamond" w:hAnsi="Garamond"/>
          <w:sz w:val="24"/>
          <w:szCs w:val="24"/>
        </w:rPr>
        <w:t>2023)</w:t>
      </w:r>
      <w:r w:rsidR="00D92E8B">
        <w:rPr>
          <w:rFonts w:ascii="Garamond" w:hAnsi="Garamond"/>
          <w:sz w:val="24"/>
          <w:szCs w:val="24"/>
        </w:rPr>
        <w:t>,</w:t>
      </w:r>
      <w:r w:rsidRPr="00E6239C">
        <w:rPr>
          <w:rFonts w:ascii="Garamond" w:hAnsi="Garamond"/>
          <w:sz w:val="24"/>
          <w:szCs w:val="24"/>
        </w:rPr>
        <w:t xml:space="preserve"> </w:t>
      </w:r>
      <w:r w:rsidRPr="00E6239C">
        <w:rPr>
          <w:rFonts w:ascii="Garamond" w:hAnsi="Garamond"/>
          <w:i/>
          <w:sz w:val="24"/>
          <w:szCs w:val="24"/>
        </w:rPr>
        <w:t>Introduzione</w:t>
      </w:r>
      <w:r w:rsidRPr="00E6239C">
        <w:rPr>
          <w:rFonts w:ascii="Garamond" w:hAnsi="Garamond"/>
          <w:sz w:val="24"/>
          <w:szCs w:val="24"/>
        </w:rPr>
        <w:t xml:space="preserve"> a </w:t>
      </w:r>
      <w:r w:rsidRPr="00E6239C">
        <w:rPr>
          <w:rFonts w:ascii="Garamond" w:hAnsi="Garamond"/>
          <w:i/>
          <w:sz w:val="24"/>
          <w:szCs w:val="24"/>
        </w:rPr>
        <w:t>Tempi difficili. Crisi e trasformazioni otto-novecentesche tra storia e diritto</w:t>
      </w:r>
      <w:r w:rsidRPr="00E6239C">
        <w:rPr>
          <w:rFonts w:ascii="Garamond" w:hAnsi="Garamond"/>
          <w:sz w:val="24"/>
          <w:szCs w:val="24"/>
        </w:rPr>
        <w:t xml:space="preserve">, a cura di E. De Cristofaro, M.S. Testuzza, Bonanno, Roma-Acireale, 2023, ISBN 978-88-6318-332-0, pp. </w:t>
      </w:r>
      <w:r w:rsidR="00E6239C">
        <w:rPr>
          <w:rFonts w:ascii="Garamond" w:hAnsi="Garamond"/>
          <w:sz w:val="24"/>
          <w:szCs w:val="24"/>
        </w:rPr>
        <w:t>7-13;</w:t>
      </w:r>
    </w:p>
    <w:p w14:paraId="6FCF5BEB" w14:textId="7F498C20" w:rsidR="00004FB9" w:rsidRDefault="00004FB9" w:rsidP="00E6239C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E6239C">
        <w:rPr>
          <w:rFonts w:ascii="Garamond" w:hAnsi="Garamond"/>
          <w:sz w:val="24"/>
          <w:szCs w:val="24"/>
        </w:rPr>
        <w:t xml:space="preserve">Testuzza M.S. </w:t>
      </w:r>
      <w:r w:rsidR="00D92E8B">
        <w:rPr>
          <w:rFonts w:ascii="Garamond" w:hAnsi="Garamond"/>
          <w:sz w:val="24"/>
          <w:szCs w:val="24"/>
        </w:rPr>
        <w:t xml:space="preserve">(2023), </w:t>
      </w:r>
      <w:r w:rsidRPr="00E6239C">
        <w:rPr>
          <w:rFonts w:ascii="Garamond" w:hAnsi="Garamond"/>
          <w:i/>
          <w:sz w:val="24"/>
          <w:szCs w:val="24"/>
        </w:rPr>
        <w:t xml:space="preserve">Guerra e divieto di violenza contro le donne. Note minime sull’utilizzo di un incisivo </w:t>
      </w:r>
      <w:proofErr w:type="spellStart"/>
      <w:r w:rsidRPr="00E6239C">
        <w:rPr>
          <w:rFonts w:ascii="Garamond" w:hAnsi="Garamond"/>
          <w:i/>
          <w:sz w:val="24"/>
          <w:szCs w:val="24"/>
        </w:rPr>
        <w:t>tópos</w:t>
      </w:r>
      <w:proofErr w:type="spellEnd"/>
      <w:r w:rsidRPr="00E6239C">
        <w:rPr>
          <w:rFonts w:ascii="Garamond" w:hAnsi="Garamond"/>
          <w:i/>
          <w:sz w:val="24"/>
          <w:szCs w:val="24"/>
        </w:rPr>
        <w:t xml:space="preserve"> etico-giuridico</w:t>
      </w:r>
      <w:r w:rsidRPr="00E6239C">
        <w:rPr>
          <w:rFonts w:ascii="Garamond" w:hAnsi="Garamond"/>
          <w:sz w:val="24"/>
          <w:szCs w:val="24"/>
        </w:rPr>
        <w:t xml:space="preserve">, in </w:t>
      </w:r>
      <w:r w:rsidRPr="00E6239C">
        <w:rPr>
          <w:rFonts w:ascii="Garamond" w:hAnsi="Garamond"/>
          <w:i/>
          <w:sz w:val="24"/>
          <w:szCs w:val="24"/>
        </w:rPr>
        <w:t>Tempi difficili. Crisi e trasformazioni otto-novecentesche tra storia e diritto</w:t>
      </w:r>
      <w:r w:rsidRPr="00E6239C">
        <w:rPr>
          <w:rFonts w:ascii="Garamond" w:hAnsi="Garamond"/>
          <w:sz w:val="24"/>
          <w:szCs w:val="24"/>
        </w:rPr>
        <w:t xml:space="preserve">, a cura di E. </w:t>
      </w:r>
      <w:r w:rsidRPr="00E6239C">
        <w:rPr>
          <w:rFonts w:ascii="Garamond" w:hAnsi="Garamond"/>
          <w:sz w:val="24"/>
          <w:szCs w:val="24"/>
        </w:rPr>
        <w:lastRenderedPageBreak/>
        <w:t>De Cristofaro, M.S. Testuzza, Bonanno, Roma-Acireale, 2023, ISBN 978-88-6318-332-0, pp. 71-92.</w:t>
      </w:r>
    </w:p>
    <w:p w14:paraId="45DFE62E" w14:textId="1D738FAA" w:rsidR="009312AB" w:rsidRPr="00E6239C" w:rsidRDefault="009312AB" w:rsidP="009312AB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</w:p>
    <w:p w14:paraId="1B68BF37" w14:textId="5A8D0A42" w:rsidR="00004FB9" w:rsidRPr="00E37B9B" w:rsidRDefault="00004FB9" w:rsidP="009312AB">
      <w:pPr>
        <w:pStyle w:val="Paragrafoelenco"/>
        <w:spacing w:after="0"/>
        <w:jc w:val="both"/>
        <w:rPr>
          <w:rFonts w:ascii="Garamond" w:hAnsi="Garamond"/>
          <w:sz w:val="24"/>
          <w:szCs w:val="24"/>
        </w:rPr>
      </w:pPr>
    </w:p>
    <w:p w14:paraId="1ADF7892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A212B9F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93172E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Collaborazioni e curatele:</w:t>
      </w:r>
    </w:p>
    <w:p w14:paraId="66ECFDD3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F42B4E5" w14:textId="4885FDC8" w:rsidR="00E51831" w:rsidRPr="00E37B9B" w:rsidRDefault="00E51831" w:rsidP="00E51831">
      <w:pPr>
        <w:pStyle w:val="Paragrafoelenco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Cappuccio</w:t>
      </w:r>
      <w:r w:rsidR="0043247E" w:rsidRPr="00E37B9B">
        <w:rPr>
          <w:rFonts w:ascii="Garamond" w:hAnsi="Garamond"/>
          <w:sz w:val="24"/>
          <w:szCs w:val="24"/>
        </w:rPr>
        <w:t xml:space="preserve"> A., </w:t>
      </w:r>
      <w:proofErr w:type="spellStart"/>
      <w:r w:rsidRPr="00E37B9B">
        <w:rPr>
          <w:rFonts w:ascii="Garamond" w:hAnsi="Garamond"/>
          <w:sz w:val="24"/>
          <w:szCs w:val="24"/>
        </w:rPr>
        <w:t>Sciuto</w:t>
      </w:r>
      <w:proofErr w:type="spellEnd"/>
      <w:r w:rsidR="0043247E" w:rsidRPr="00E37B9B">
        <w:rPr>
          <w:rFonts w:ascii="Garamond" w:hAnsi="Garamond"/>
          <w:sz w:val="24"/>
          <w:szCs w:val="24"/>
        </w:rPr>
        <w:t xml:space="preserve"> G., </w:t>
      </w:r>
      <w:r w:rsidRPr="00E37B9B">
        <w:rPr>
          <w:rFonts w:ascii="Garamond" w:hAnsi="Garamond"/>
          <w:sz w:val="24"/>
          <w:szCs w:val="24"/>
        </w:rPr>
        <w:t xml:space="preserve">Testuzza M.S. (2012), </w:t>
      </w:r>
      <w:r w:rsidRPr="00E37B9B">
        <w:rPr>
          <w:rFonts w:ascii="Garamond" w:hAnsi="Garamond"/>
          <w:i/>
          <w:sz w:val="24"/>
          <w:szCs w:val="24"/>
        </w:rPr>
        <w:t>Giustizia, famiglie, patrimoni: storie giuridiche in Sicilia tra Otto e Novecento</w:t>
      </w:r>
      <w:r w:rsidRPr="00E37B9B">
        <w:rPr>
          <w:rFonts w:ascii="Garamond" w:hAnsi="Garamond"/>
          <w:sz w:val="24"/>
          <w:szCs w:val="24"/>
        </w:rPr>
        <w:t>, SGB, Messina 2012;</w:t>
      </w:r>
    </w:p>
    <w:p w14:paraId="2CD277BF" w14:textId="75485128" w:rsidR="00BB5CAB" w:rsidRDefault="0043247E" w:rsidP="00E51831">
      <w:pPr>
        <w:pStyle w:val="Paragrafoelenco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F. Migliorino, G. Pace Gravina, </w:t>
      </w:r>
      <w:r w:rsidR="00535B5F" w:rsidRPr="00E37B9B">
        <w:rPr>
          <w:rFonts w:ascii="Garamond" w:hAnsi="Garamond"/>
          <w:sz w:val="24"/>
          <w:szCs w:val="24"/>
        </w:rPr>
        <w:t>Testuzza M.S. (2013),</w:t>
      </w:r>
      <w:r w:rsidR="00E51831" w:rsidRPr="00E37B9B">
        <w:rPr>
          <w:rFonts w:ascii="Garamond" w:hAnsi="Garamond"/>
          <w:sz w:val="24"/>
          <w:szCs w:val="24"/>
        </w:rPr>
        <w:t xml:space="preserve"> </w:t>
      </w:r>
      <w:r w:rsidR="00BB5CAB" w:rsidRPr="00E37B9B">
        <w:rPr>
          <w:rFonts w:ascii="Garamond" w:hAnsi="Garamond"/>
          <w:i/>
          <w:sz w:val="24"/>
          <w:szCs w:val="24"/>
        </w:rPr>
        <w:t>Cultura e tecnica forense tra dimensione siciliana e vocazione europea</w:t>
      </w:r>
      <w:r w:rsidR="00BB5CAB" w:rsidRPr="00E37B9B">
        <w:rPr>
          <w:rFonts w:ascii="Garamond" w:hAnsi="Garamond"/>
          <w:sz w:val="24"/>
          <w:szCs w:val="24"/>
        </w:rPr>
        <w:t>, Il Mulino,</w:t>
      </w:r>
      <w:r w:rsidRPr="00E37B9B">
        <w:rPr>
          <w:rFonts w:ascii="Garamond" w:hAnsi="Garamond"/>
          <w:sz w:val="24"/>
          <w:szCs w:val="24"/>
        </w:rPr>
        <w:t xml:space="preserve"> Bologna</w:t>
      </w:r>
      <w:r w:rsidR="00BB5CAB" w:rsidRPr="00E37B9B">
        <w:rPr>
          <w:rFonts w:ascii="Garamond" w:hAnsi="Garamond"/>
          <w:sz w:val="24"/>
          <w:szCs w:val="24"/>
        </w:rPr>
        <w:t>, ISBN/ISSN: 978-88-15-24234-1.</w:t>
      </w:r>
    </w:p>
    <w:p w14:paraId="2148AA0A" w14:textId="735E8FAB" w:rsidR="00BB5CAB" w:rsidRPr="00E37B9B" w:rsidRDefault="0078708F" w:rsidP="0078708F">
      <w:pPr>
        <w:pStyle w:val="Paragrafoelenco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78708F">
        <w:rPr>
          <w:rFonts w:ascii="Garamond" w:hAnsi="Garamond"/>
          <w:sz w:val="24"/>
          <w:szCs w:val="24"/>
        </w:rPr>
        <w:t>De Cristofaro</w:t>
      </w:r>
      <w:r>
        <w:rPr>
          <w:rFonts w:ascii="Garamond" w:hAnsi="Garamond"/>
          <w:sz w:val="24"/>
          <w:szCs w:val="24"/>
        </w:rPr>
        <w:t xml:space="preserve"> E., </w:t>
      </w:r>
      <w:r w:rsidRPr="0078708F">
        <w:rPr>
          <w:rFonts w:ascii="Garamond" w:hAnsi="Garamond"/>
          <w:sz w:val="24"/>
          <w:szCs w:val="24"/>
        </w:rPr>
        <w:t xml:space="preserve">Testuzza </w:t>
      </w:r>
      <w:r>
        <w:rPr>
          <w:rFonts w:ascii="Garamond" w:hAnsi="Garamond"/>
          <w:sz w:val="24"/>
          <w:szCs w:val="24"/>
        </w:rPr>
        <w:t xml:space="preserve">M.S., </w:t>
      </w:r>
      <w:r w:rsidRPr="000B7377">
        <w:rPr>
          <w:rFonts w:ascii="Garamond" w:hAnsi="Garamond"/>
          <w:i/>
          <w:sz w:val="24"/>
          <w:szCs w:val="24"/>
        </w:rPr>
        <w:t>Tempi difficili. Crisi e trasformazioni otto-novecentesche tra storia e diritto</w:t>
      </w:r>
      <w:r>
        <w:rPr>
          <w:rFonts w:ascii="Garamond" w:hAnsi="Garamond"/>
          <w:sz w:val="24"/>
          <w:szCs w:val="24"/>
        </w:rPr>
        <w:t xml:space="preserve">, Bonanno, Roma-Acireale, </w:t>
      </w:r>
      <w:r w:rsidR="00004FB9">
        <w:rPr>
          <w:rFonts w:ascii="Garamond" w:hAnsi="Garamond"/>
          <w:sz w:val="24"/>
          <w:szCs w:val="24"/>
        </w:rPr>
        <w:t xml:space="preserve">2023, </w:t>
      </w:r>
      <w:r w:rsidR="00004FB9" w:rsidRPr="00004FB9">
        <w:rPr>
          <w:rFonts w:ascii="Garamond" w:hAnsi="Garamond"/>
          <w:sz w:val="24"/>
          <w:szCs w:val="24"/>
        </w:rPr>
        <w:t>ISBN 978-88-6318-332-0</w:t>
      </w:r>
      <w:r w:rsidR="000B7377">
        <w:rPr>
          <w:rFonts w:ascii="Garamond" w:hAnsi="Garamond"/>
          <w:sz w:val="24"/>
          <w:szCs w:val="24"/>
        </w:rPr>
        <w:t>.</w:t>
      </w:r>
      <w:bookmarkStart w:id="9" w:name="_GoBack"/>
      <w:bookmarkEnd w:id="9"/>
    </w:p>
    <w:p w14:paraId="7BAFF854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8D69F49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Voci di dizionario:</w:t>
      </w:r>
    </w:p>
    <w:p w14:paraId="4CA9753B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C033DBD" w14:textId="254F0F98" w:rsidR="00BB5CAB" w:rsidRPr="00E37B9B" w:rsidRDefault="00E16E2A" w:rsidP="00E16E2A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(2013), </w:t>
      </w:r>
      <w:r w:rsidR="00BB5CAB" w:rsidRPr="00E37B9B">
        <w:rPr>
          <w:rFonts w:ascii="Garamond" w:hAnsi="Garamond"/>
          <w:i/>
          <w:sz w:val="24"/>
          <w:szCs w:val="24"/>
        </w:rPr>
        <w:t>Cavallo Vincenzo</w:t>
      </w:r>
      <w:r w:rsidR="00BB5CAB" w:rsidRPr="00E37B9B">
        <w:rPr>
          <w:rFonts w:ascii="Garamond" w:hAnsi="Garamond"/>
          <w:sz w:val="24"/>
          <w:szCs w:val="24"/>
        </w:rPr>
        <w:t xml:space="preserve"> in Dizionario Biografico dei Giuristi Italiani (XII-XX secolo), vol. I, a cura di I.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Birocchi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, E. Cortese, A. Mattone, M.N. </w:t>
      </w:r>
      <w:proofErr w:type="spellStart"/>
      <w:r w:rsidR="00BB5CAB" w:rsidRPr="00E37B9B">
        <w:rPr>
          <w:rFonts w:ascii="Garamond" w:hAnsi="Garamond"/>
          <w:sz w:val="24"/>
          <w:szCs w:val="24"/>
        </w:rPr>
        <w:t>Miletti</w:t>
      </w:r>
      <w:proofErr w:type="spellEnd"/>
      <w:r w:rsidR="00BB5CAB" w:rsidRPr="00E37B9B">
        <w:rPr>
          <w:rFonts w:ascii="Garamond" w:hAnsi="Garamond"/>
          <w:sz w:val="24"/>
          <w:szCs w:val="24"/>
        </w:rPr>
        <w:t>, Bologna, Il Mulino, 2013; p. 500, ISBN: 978-88-15-24124-5.</w:t>
      </w:r>
    </w:p>
    <w:p w14:paraId="69A2C61D" w14:textId="249737E7" w:rsidR="000F77B2" w:rsidRPr="00E37B9B" w:rsidRDefault="000F77B2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8486BF0" w14:textId="77777777" w:rsidR="000F77B2" w:rsidRPr="00E37B9B" w:rsidRDefault="000F77B2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C3FD1A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D1D5FE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Recensioni:</w:t>
      </w:r>
    </w:p>
    <w:p w14:paraId="3A0B3B61" w14:textId="77D6F34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F1C45D" w14:textId="755B368F" w:rsidR="00BB5CAB" w:rsidRDefault="00E16E2A" w:rsidP="00E16E2A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 xml:space="preserve">Testuzza M.S. (2011), </w:t>
      </w:r>
      <w:r w:rsidR="00BB5CAB" w:rsidRPr="00E37B9B">
        <w:rPr>
          <w:rFonts w:ascii="Garamond" w:hAnsi="Garamond"/>
          <w:i/>
          <w:sz w:val="24"/>
          <w:szCs w:val="24"/>
        </w:rPr>
        <w:t xml:space="preserve">X.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Masson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, Une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voix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dominicaine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dans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la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cité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. Le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comportement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exemplaire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du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chrétien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dans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l'Italie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du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Trecento d'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après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le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recueil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des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sermons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="00BB5CAB" w:rsidRPr="00E37B9B">
        <w:rPr>
          <w:rFonts w:ascii="Garamond" w:hAnsi="Garamond"/>
          <w:i/>
          <w:sz w:val="24"/>
          <w:szCs w:val="24"/>
        </w:rPr>
        <w:t>Nicoluccio</w:t>
      </w:r>
      <w:proofErr w:type="spellEnd"/>
      <w:r w:rsidR="00BB5CAB" w:rsidRPr="00E37B9B">
        <w:rPr>
          <w:rFonts w:ascii="Garamond" w:hAnsi="Garamond"/>
          <w:i/>
          <w:sz w:val="24"/>
          <w:szCs w:val="24"/>
        </w:rPr>
        <w:t xml:space="preserve"> di Ascoli</w:t>
      </w:r>
      <w:r w:rsidR="00BB5CAB" w:rsidRPr="00E37B9B">
        <w:rPr>
          <w:rFonts w:ascii="Garamond" w:hAnsi="Garamond"/>
          <w:sz w:val="24"/>
          <w:szCs w:val="24"/>
        </w:rPr>
        <w:t xml:space="preserve"> in REVUE MABILLON, vol. 83, 2011, pp. 392-393, ISSN: 0035-3620.</w:t>
      </w:r>
    </w:p>
    <w:p w14:paraId="474908EE" w14:textId="5787104D" w:rsidR="009312AB" w:rsidRPr="00E37B9B" w:rsidRDefault="009312AB" w:rsidP="00E16E2A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9312AB">
        <w:rPr>
          <w:rFonts w:ascii="Garamond" w:hAnsi="Garamond"/>
          <w:sz w:val="24"/>
          <w:szCs w:val="24"/>
        </w:rPr>
        <w:t>Testuzza M.S. (20</w:t>
      </w:r>
      <w:r w:rsidR="00D92E8B">
        <w:rPr>
          <w:rFonts w:ascii="Garamond" w:hAnsi="Garamond"/>
          <w:sz w:val="24"/>
          <w:szCs w:val="24"/>
        </w:rPr>
        <w:t>23</w:t>
      </w:r>
      <w:r w:rsidRPr="00D92E8B">
        <w:rPr>
          <w:rFonts w:ascii="Garamond" w:hAnsi="Garamond"/>
          <w:i/>
          <w:sz w:val="24"/>
          <w:szCs w:val="24"/>
        </w:rPr>
        <w:t>),</w:t>
      </w:r>
      <w:r w:rsidRPr="00D92E8B">
        <w:rPr>
          <w:i/>
        </w:rPr>
        <w:t xml:space="preserve"> </w:t>
      </w:r>
      <w:r w:rsidRPr="00D92E8B">
        <w:rPr>
          <w:rFonts w:ascii="Garamond" w:hAnsi="Garamond"/>
          <w:i/>
          <w:sz w:val="24"/>
          <w:szCs w:val="24"/>
        </w:rPr>
        <w:t xml:space="preserve">Lombroso e il Sud, a cura di F. P. de </w:t>
      </w:r>
      <w:proofErr w:type="spellStart"/>
      <w:r w:rsidRPr="00D92E8B">
        <w:rPr>
          <w:rFonts w:ascii="Garamond" w:hAnsi="Garamond"/>
          <w:i/>
          <w:sz w:val="24"/>
          <w:szCs w:val="24"/>
        </w:rPr>
        <w:t>Ceglia</w:t>
      </w:r>
      <w:proofErr w:type="spellEnd"/>
      <w:r w:rsidRPr="00D92E8B">
        <w:rPr>
          <w:rFonts w:ascii="Garamond" w:hAnsi="Garamond"/>
          <w:i/>
          <w:sz w:val="24"/>
          <w:szCs w:val="24"/>
        </w:rPr>
        <w:t>, E. De Cristofaro, S. Montaldo</w:t>
      </w:r>
      <w:r>
        <w:rPr>
          <w:rFonts w:ascii="Garamond" w:hAnsi="Garamond"/>
          <w:sz w:val="24"/>
          <w:szCs w:val="24"/>
        </w:rPr>
        <w:t xml:space="preserve">, in </w:t>
      </w:r>
      <w:r w:rsidRPr="009312AB">
        <w:rPr>
          <w:rFonts w:ascii="Garamond" w:hAnsi="Garamond"/>
          <w:sz w:val="24"/>
          <w:szCs w:val="24"/>
        </w:rPr>
        <w:t xml:space="preserve">Etnografie del contemporaneo. Anno </w:t>
      </w:r>
      <w:r>
        <w:rPr>
          <w:rFonts w:ascii="Garamond" w:hAnsi="Garamond"/>
          <w:sz w:val="24"/>
          <w:szCs w:val="24"/>
        </w:rPr>
        <w:t>6</w:t>
      </w:r>
      <w:r w:rsidRPr="009312AB">
        <w:rPr>
          <w:rFonts w:ascii="Garamond" w:hAnsi="Garamond"/>
          <w:sz w:val="24"/>
          <w:szCs w:val="24"/>
        </w:rPr>
        <w:t xml:space="preserve">, vol. </w:t>
      </w:r>
      <w:r>
        <w:rPr>
          <w:rFonts w:ascii="Garamond" w:hAnsi="Garamond"/>
          <w:sz w:val="24"/>
          <w:szCs w:val="24"/>
        </w:rPr>
        <w:t>6</w:t>
      </w:r>
      <w:r w:rsidRPr="009312AB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  <w:r w:rsidR="000B7377">
        <w:rPr>
          <w:rFonts w:ascii="Garamond" w:hAnsi="Garamond"/>
          <w:sz w:val="24"/>
          <w:szCs w:val="24"/>
        </w:rPr>
        <w:t>, in corso di stampa</w:t>
      </w:r>
      <w:r>
        <w:rPr>
          <w:rFonts w:ascii="Garamond" w:hAnsi="Garamond"/>
          <w:sz w:val="24"/>
          <w:szCs w:val="24"/>
        </w:rPr>
        <w:t>.</w:t>
      </w:r>
    </w:p>
    <w:p w14:paraId="6507129A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619096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8F4A0E2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Cronache e resoconti:</w:t>
      </w:r>
    </w:p>
    <w:p w14:paraId="6BCCE87F" w14:textId="77777777" w:rsidR="00BB5CAB" w:rsidRPr="00E37B9B" w:rsidRDefault="00BB5CAB" w:rsidP="00BB5CA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F004DA5" w14:textId="1BBB5DFA" w:rsidR="00BB5CAB" w:rsidRPr="00E37B9B" w:rsidRDefault="00E16E2A" w:rsidP="00E16E2A">
      <w:pPr>
        <w:pStyle w:val="Paragrafoelenco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37B9B">
        <w:rPr>
          <w:rFonts w:ascii="Garamond" w:hAnsi="Garamond"/>
          <w:sz w:val="24"/>
          <w:szCs w:val="24"/>
        </w:rPr>
        <w:t>Testuzza M.S. (2018)</w:t>
      </w:r>
      <w:r w:rsidR="00F76622" w:rsidRPr="00E37B9B">
        <w:rPr>
          <w:rFonts w:ascii="Garamond" w:hAnsi="Garamond"/>
          <w:sz w:val="24"/>
          <w:szCs w:val="24"/>
        </w:rPr>
        <w:t xml:space="preserve">, </w:t>
      </w:r>
      <w:r w:rsidR="00BB5CAB" w:rsidRPr="00E37B9B">
        <w:rPr>
          <w:rFonts w:ascii="Garamond" w:hAnsi="Garamond"/>
          <w:i/>
          <w:sz w:val="24"/>
          <w:szCs w:val="24"/>
        </w:rPr>
        <w:t xml:space="preserve">I generi letterari della storiografia giuridica, </w:t>
      </w:r>
      <w:r w:rsidR="00BB5CAB" w:rsidRPr="00E37B9B">
        <w:rPr>
          <w:rFonts w:ascii="Garamond" w:hAnsi="Garamond"/>
          <w:sz w:val="24"/>
          <w:szCs w:val="24"/>
        </w:rPr>
        <w:t xml:space="preserve">in Quaderni </w:t>
      </w:r>
      <w:proofErr w:type="spellStart"/>
      <w:r w:rsidR="00BB5CAB" w:rsidRPr="00E37B9B">
        <w:rPr>
          <w:rFonts w:ascii="Garamond" w:hAnsi="Garamond"/>
          <w:sz w:val="24"/>
          <w:szCs w:val="24"/>
        </w:rPr>
        <w:t>Lupiensi</w:t>
      </w:r>
      <w:proofErr w:type="spellEnd"/>
      <w:r w:rsidR="00BB5CAB" w:rsidRPr="00E37B9B">
        <w:rPr>
          <w:rFonts w:ascii="Garamond" w:hAnsi="Garamond"/>
          <w:sz w:val="24"/>
          <w:szCs w:val="24"/>
        </w:rPr>
        <w:t xml:space="preserve"> di Storia e Diritto, VIII, pp. 583-585, ISSN 2240-2772.</w:t>
      </w:r>
    </w:p>
    <w:p w14:paraId="1E230FD2" w14:textId="4222A522" w:rsidR="00AC7079" w:rsidRPr="00E37B9B" w:rsidRDefault="00AC7079" w:rsidP="00BB5CAB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</w:p>
    <w:p w14:paraId="4625EBE2" w14:textId="37D71179" w:rsidR="00AC7079" w:rsidRPr="00E37B9B" w:rsidRDefault="00AC7079" w:rsidP="00BB5CAB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</w:p>
    <w:p w14:paraId="5A604B14" w14:textId="0F4C0402" w:rsidR="00AC7079" w:rsidRPr="00E37B9B" w:rsidRDefault="00AC7079" w:rsidP="00F764E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B2D1781" w14:textId="77777777" w:rsidR="00AC7079" w:rsidRPr="00E37B9B" w:rsidRDefault="00AC7079" w:rsidP="00AC707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72FAC8" w14:textId="77777777" w:rsidR="008C55EC" w:rsidRPr="00E37B9B" w:rsidRDefault="008C55EC" w:rsidP="00D258FC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8C55EC" w:rsidRPr="00E37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EFF"/>
    <w:multiLevelType w:val="hybridMultilevel"/>
    <w:tmpl w:val="D9BCA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E96"/>
    <w:multiLevelType w:val="hybridMultilevel"/>
    <w:tmpl w:val="180CC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966"/>
    <w:multiLevelType w:val="hybridMultilevel"/>
    <w:tmpl w:val="DF3CB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AE8"/>
    <w:multiLevelType w:val="hybridMultilevel"/>
    <w:tmpl w:val="8348B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CEE"/>
    <w:multiLevelType w:val="hybridMultilevel"/>
    <w:tmpl w:val="7EDA0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794"/>
    <w:multiLevelType w:val="hybridMultilevel"/>
    <w:tmpl w:val="DAB4A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50FB"/>
    <w:multiLevelType w:val="hybridMultilevel"/>
    <w:tmpl w:val="03808B18"/>
    <w:lvl w:ilvl="0" w:tplc="3708C0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74E1"/>
    <w:multiLevelType w:val="hybridMultilevel"/>
    <w:tmpl w:val="D9BCA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71B"/>
    <w:multiLevelType w:val="hybridMultilevel"/>
    <w:tmpl w:val="E1F2C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7FBF"/>
    <w:multiLevelType w:val="hybridMultilevel"/>
    <w:tmpl w:val="F46087F4"/>
    <w:lvl w:ilvl="0" w:tplc="3708C0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7F"/>
    <w:rsid w:val="000020C2"/>
    <w:rsid w:val="00003BCD"/>
    <w:rsid w:val="00004FB9"/>
    <w:rsid w:val="0000759E"/>
    <w:rsid w:val="00020CAD"/>
    <w:rsid w:val="000340EA"/>
    <w:rsid w:val="00034463"/>
    <w:rsid w:val="000428B4"/>
    <w:rsid w:val="00072E35"/>
    <w:rsid w:val="000731CD"/>
    <w:rsid w:val="00077BA4"/>
    <w:rsid w:val="00086A72"/>
    <w:rsid w:val="0009359A"/>
    <w:rsid w:val="000A1CFB"/>
    <w:rsid w:val="000B1423"/>
    <w:rsid w:val="000B68C5"/>
    <w:rsid w:val="000B7377"/>
    <w:rsid w:val="000B75F9"/>
    <w:rsid w:val="000D4502"/>
    <w:rsid w:val="000E3CDC"/>
    <w:rsid w:val="000F0DA4"/>
    <w:rsid w:val="000F77B2"/>
    <w:rsid w:val="000F79D4"/>
    <w:rsid w:val="00101F6C"/>
    <w:rsid w:val="001029AE"/>
    <w:rsid w:val="00124E31"/>
    <w:rsid w:val="00141358"/>
    <w:rsid w:val="00142B7B"/>
    <w:rsid w:val="00150B10"/>
    <w:rsid w:val="00196B2F"/>
    <w:rsid w:val="001A3232"/>
    <w:rsid w:val="001A3F6B"/>
    <w:rsid w:val="001A415F"/>
    <w:rsid w:val="001A50EB"/>
    <w:rsid w:val="001D0657"/>
    <w:rsid w:val="001D1275"/>
    <w:rsid w:val="001E045A"/>
    <w:rsid w:val="001E54C3"/>
    <w:rsid w:val="001F04F7"/>
    <w:rsid w:val="001F5E28"/>
    <w:rsid w:val="001F7C79"/>
    <w:rsid w:val="00203339"/>
    <w:rsid w:val="00212258"/>
    <w:rsid w:val="00226812"/>
    <w:rsid w:val="00246A16"/>
    <w:rsid w:val="0025642D"/>
    <w:rsid w:val="0029248B"/>
    <w:rsid w:val="002A45DC"/>
    <w:rsid w:val="002B64CA"/>
    <w:rsid w:val="002D620B"/>
    <w:rsid w:val="003226D4"/>
    <w:rsid w:val="003318F7"/>
    <w:rsid w:val="00372BF3"/>
    <w:rsid w:val="003A0AD4"/>
    <w:rsid w:val="003A1088"/>
    <w:rsid w:val="003C4088"/>
    <w:rsid w:val="003C6527"/>
    <w:rsid w:val="003D3871"/>
    <w:rsid w:val="003E52C0"/>
    <w:rsid w:val="003E5AA2"/>
    <w:rsid w:val="003F3D11"/>
    <w:rsid w:val="00412B13"/>
    <w:rsid w:val="004144A4"/>
    <w:rsid w:val="0043247E"/>
    <w:rsid w:val="004378E8"/>
    <w:rsid w:val="004433B8"/>
    <w:rsid w:val="00456E8B"/>
    <w:rsid w:val="00471805"/>
    <w:rsid w:val="00484A75"/>
    <w:rsid w:val="004A6F3E"/>
    <w:rsid w:val="004B0A98"/>
    <w:rsid w:val="004D73FA"/>
    <w:rsid w:val="004E59D4"/>
    <w:rsid w:val="004E71D4"/>
    <w:rsid w:val="004F3788"/>
    <w:rsid w:val="0051129D"/>
    <w:rsid w:val="00525D77"/>
    <w:rsid w:val="005262AE"/>
    <w:rsid w:val="00535B5F"/>
    <w:rsid w:val="005730B5"/>
    <w:rsid w:val="0057716F"/>
    <w:rsid w:val="00585852"/>
    <w:rsid w:val="00597816"/>
    <w:rsid w:val="005A7261"/>
    <w:rsid w:val="005D4934"/>
    <w:rsid w:val="005E07C7"/>
    <w:rsid w:val="005E2F48"/>
    <w:rsid w:val="00612B32"/>
    <w:rsid w:val="00612F63"/>
    <w:rsid w:val="006130F2"/>
    <w:rsid w:val="00621D18"/>
    <w:rsid w:val="006405E1"/>
    <w:rsid w:val="00646947"/>
    <w:rsid w:val="0066009E"/>
    <w:rsid w:val="00667A14"/>
    <w:rsid w:val="006940AC"/>
    <w:rsid w:val="006A6A64"/>
    <w:rsid w:val="006A7EA0"/>
    <w:rsid w:val="006C11E2"/>
    <w:rsid w:val="006D1385"/>
    <w:rsid w:val="00703E38"/>
    <w:rsid w:val="00731958"/>
    <w:rsid w:val="00735ED2"/>
    <w:rsid w:val="00747CC2"/>
    <w:rsid w:val="00751B88"/>
    <w:rsid w:val="00765143"/>
    <w:rsid w:val="0078708F"/>
    <w:rsid w:val="0079162D"/>
    <w:rsid w:val="007A7163"/>
    <w:rsid w:val="007D0B1F"/>
    <w:rsid w:val="007D5917"/>
    <w:rsid w:val="008062A8"/>
    <w:rsid w:val="00816840"/>
    <w:rsid w:val="00840620"/>
    <w:rsid w:val="00841BAD"/>
    <w:rsid w:val="00852F80"/>
    <w:rsid w:val="00855B09"/>
    <w:rsid w:val="008B6570"/>
    <w:rsid w:val="008C55EC"/>
    <w:rsid w:val="008E588C"/>
    <w:rsid w:val="008E727C"/>
    <w:rsid w:val="008E7EA5"/>
    <w:rsid w:val="00907CC0"/>
    <w:rsid w:val="00911226"/>
    <w:rsid w:val="00911EC5"/>
    <w:rsid w:val="00921905"/>
    <w:rsid w:val="009312AB"/>
    <w:rsid w:val="00933D1A"/>
    <w:rsid w:val="009366D1"/>
    <w:rsid w:val="00964681"/>
    <w:rsid w:val="00965978"/>
    <w:rsid w:val="009956CE"/>
    <w:rsid w:val="009B3B5F"/>
    <w:rsid w:val="009C7BC0"/>
    <w:rsid w:val="009E65E6"/>
    <w:rsid w:val="00A00188"/>
    <w:rsid w:val="00A37CEB"/>
    <w:rsid w:val="00A37F02"/>
    <w:rsid w:val="00A80480"/>
    <w:rsid w:val="00A95A1F"/>
    <w:rsid w:val="00AB0D6B"/>
    <w:rsid w:val="00AC7079"/>
    <w:rsid w:val="00B003C7"/>
    <w:rsid w:val="00B15064"/>
    <w:rsid w:val="00B17486"/>
    <w:rsid w:val="00B319F9"/>
    <w:rsid w:val="00B34A89"/>
    <w:rsid w:val="00B55CAD"/>
    <w:rsid w:val="00B641F9"/>
    <w:rsid w:val="00B6483B"/>
    <w:rsid w:val="00B8770B"/>
    <w:rsid w:val="00B90F6B"/>
    <w:rsid w:val="00BB5CAB"/>
    <w:rsid w:val="00BE4F48"/>
    <w:rsid w:val="00BF6548"/>
    <w:rsid w:val="00C463C4"/>
    <w:rsid w:val="00C502F6"/>
    <w:rsid w:val="00C5335B"/>
    <w:rsid w:val="00C53502"/>
    <w:rsid w:val="00C62917"/>
    <w:rsid w:val="00C85814"/>
    <w:rsid w:val="00C87300"/>
    <w:rsid w:val="00C942F9"/>
    <w:rsid w:val="00CA5379"/>
    <w:rsid w:val="00CD01C8"/>
    <w:rsid w:val="00CD5BEB"/>
    <w:rsid w:val="00CE0092"/>
    <w:rsid w:val="00CE0523"/>
    <w:rsid w:val="00CE2C8D"/>
    <w:rsid w:val="00CF00A5"/>
    <w:rsid w:val="00D0057A"/>
    <w:rsid w:val="00D038EF"/>
    <w:rsid w:val="00D22536"/>
    <w:rsid w:val="00D258FC"/>
    <w:rsid w:val="00D35814"/>
    <w:rsid w:val="00D449DB"/>
    <w:rsid w:val="00D62851"/>
    <w:rsid w:val="00D81502"/>
    <w:rsid w:val="00D822CA"/>
    <w:rsid w:val="00D91067"/>
    <w:rsid w:val="00D92E8B"/>
    <w:rsid w:val="00DA0697"/>
    <w:rsid w:val="00DB3B3C"/>
    <w:rsid w:val="00DC481C"/>
    <w:rsid w:val="00DC4AC1"/>
    <w:rsid w:val="00DC512E"/>
    <w:rsid w:val="00E04A70"/>
    <w:rsid w:val="00E133A5"/>
    <w:rsid w:val="00E16E2A"/>
    <w:rsid w:val="00E37B9B"/>
    <w:rsid w:val="00E4458A"/>
    <w:rsid w:val="00E4627F"/>
    <w:rsid w:val="00E47110"/>
    <w:rsid w:val="00E51831"/>
    <w:rsid w:val="00E6239C"/>
    <w:rsid w:val="00E72666"/>
    <w:rsid w:val="00E909A4"/>
    <w:rsid w:val="00E93AC9"/>
    <w:rsid w:val="00EC492C"/>
    <w:rsid w:val="00EE2C73"/>
    <w:rsid w:val="00EF0A19"/>
    <w:rsid w:val="00F01A12"/>
    <w:rsid w:val="00F05E21"/>
    <w:rsid w:val="00F426BD"/>
    <w:rsid w:val="00F606E5"/>
    <w:rsid w:val="00F764E3"/>
    <w:rsid w:val="00F76622"/>
    <w:rsid w:val="00F87A9F"/>
    <w:rsid w:val="00F90597"/>
    <w:rsid w:val="00F93F17"/>
    <w:rsid w:val="00F9633E"/>
    <w:rsid w:val="00FA4AEB"/>
    <w:rsid w:val="00FF57DE"/>
    <w:rsid w:val="01E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54F1"/>
  <w15:chartTrackingRefBased/>
  <w15:docId w15:val="{ED322C97-09A1-4F7C-B827-8F769D42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B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A9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C11E2"/>
    <w:rPr>
      <w:i/>
      <w:iCs/>
    </w:rPr>
  </w:style>
  <w:style w:type="paragraph" w:styleId="NormaleWeb">
    <w:name w:val="Normal (Web)"/>
    <w:basedOn w:val="Normale"/>
    <w:uiPriority w:val="99"/>
    <w:unhideWhenUsed/>
    <w:rsid w:val="007A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C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6" ma:contentTypeDescription="Create a new document." ma:contentTypeScope="" ma:versionID="501659e63e84ccbfa49744f3d420dc62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32f3126a9ab207594c6ed7359c54de80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418F-9911-46CE-8DA4-79AEB655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E7E9C-A53C-435B-BA7D-6B2059189A2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c224ffea-49cd-4700-9eee-e6fd160cd816"/>
    <ds:schemaRef ds:uri="http://schemas.microsoft.com/office/infopath/2007/PartnerControls"/>
    <ds:schemaRef ds:uri="http://schemas.openxmlformats.org/package/2006/metadata/core-properties"/>
    <ds:schemaRef ds:uri="d543374b-509c-4350-a5c8-3c1bd8055ec5"/>
  </ds:schemaRefs>
</ds:datastoreItem>
</file>

<file path=customXml/itemProps3.xml><?xml version="1.0" encoding="utf-8"?>
<ds:datastoreItem xmlns:ds="http://schemas.openxmlformats.org/officeDocument/2006/customXml" ds:itemID="{CED86F81-25DC-4248-9225-B2F30F321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0DF66-07D2-4444-8FF5-BDCDDCF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 Testuzza</dc:creator>
  <cp:keywords/>
  <dc:description/>
  <cp:lastModifiedBy>Maria Sole Testuzza</cp:lastModifiedBy>
  <cp:revision>14</cp:revision>
  <dcterms:created xsi:type="dcterms:W3CDTF">2023-12-05T13:35:00Z</dcterms:created>
  <dcterms:modified xsi:type="dcterms:W3CDTF">2024-02-21T09:40:00Z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